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F1CA" w14:textId="5990FE6E" w:rsidR="001719E8" w:rsidRPr="001719E8" w:rsidRDefault="001719E8" w:rsidP="001719E8">
      <w:pPr>
        <w:pStyle w:val="NoSpacing"/>
        <w:jc w:val="center"/>
        <w:rPr>
          <w:rFonts w:ascii="Arial" w:hAnsi="Arial" w:cs="Arial"/>
          <w:b/>
          <w:sz w:val="24"/>
          <w:szCs w:val="24"/>
        </w:rPr>
      </w:pPr>
      <w:r>
        <w:rPr>
          <w:rFonts w:ascii="Arial" w:hAnsi="Arial" w:cs="Arial"/>
          <w:b/>
          <w:sz w:val="24"/>
          <w:szCs w:val="24"/>
        </w:rPr>
        <w:t>Suffolk</w:t>
      </w:r>
      <w:r w:rsidRPr="001719E8">
        <w:rPr>
          <w:rFonts w:ascii="Arial" w:hAnsi="Arial" w:cs="Arial"/>
          <w:b/>
          <w:sz w:val="24"/>
          <w:szCs w:val="24"/>
        </w:rPr>
        <w:t xml:space="preserve"> Trading Standards Imports </w:t>
      </w:r>
      <w:r w:rsidR="0071332B">
        <w:rPr>
          <w:rFonts w:ascii="Arial" w:hAnsi="Arial" w:cs="Arial"/>
          <w:b/>
          <w:sz w:val="24"/>
          <w:szCs w:val="24"/>
        </w:rPr>
        <w:t>T</w:t>
      </w:r>
      <w:r w:rsidRPr="001719E8">
        <w:rPr>
          <w:rFonts w:ascii="Arial" w:hAnsi="Arial" w:cs="Arial"/>
          <w:b/>
          <w:sz w:val="24"/>
          <w:szCs w:val="24"/>
        </w:rPr>
        <w:t>eam</w:t>
      </w:r>
    </w:p>
    <w:p w14:paraId="7F97A374" w14:textId="77777777" w:rsidR="001719E8" w:rsidRPr="001719E8" w:rsidRDefault="001719E8" w:rsidP="001719E8">
      <w:pPr>
        <w:pStyle w:val="NoSpacing"/>
        <w:rPr>
          <w:rFonts w:ascii="Arial" w:hAnsi="Arial" w:cs="Arial"/>
          <w:b/>
          <w:sz w:val="24"/>
          <w:szCs w:val="24"/>
        </w:rPr>
      </w:pPr>
    </w:p>
    <w:p w14:paraId="77668782" w14:textId="2DAAFB44" w:rsidR="001719E8" w:rsidRPr="001719E8" w:rsidRDefault="001719E8" w:rsidP="001719E8">
      <w:pPr>
        <w:pStyle w:val="NoSpacing"/>
        <w:jc w:val="center"/>
        <w:rPr>
          <w:rFonts w:ascii="Arial" w:hAnsi="Arial" w:cs="Arial"/>
          <w:b/>
          <w:sz w:val="24"/>
          <w:szCs w:val="24"/>
          <w:u w:val="single"/>
        </w:rPr>
      </w:pPr>
      <w:r w:rsidRPr="001719E8">
        <w:rPr>
          <w:rFonts w:ascii="Arial" w:hAnsi="Arial" w:cs="Arial"/>
          <w:b/>
          <w:sz w:val="24"/>
          <w:szCs w:val="24"/>
          <w:u w:val="single"/>
        </w:rPr>
        <w:t>Guidance on Destruction</w:t>
      </w:r>
    </w:p>
    <w:p w14:paraId="6FCD58EF" w14:textId="77777777" w:rsidR="001719E8" w:rsidRDefault="001719E8" w:rsidP="001719E8">
      <w:pPr>
        <w:pStyle w:val="NoSpacing"/>
        <w:rPr>
          <w:rFonts w:ascii="Arial" w:hAnsi="Arial" w:cs="Arial"/>
          <w:sz w:val="24"/>
          <w:szCs w:val="24"/>
        </w:rPr>
      </w:pPr>
    </w:p>
    <w:p w14:paraId="33D9B3D3" w14:textId="77777777" w:rsidR="001719E8" w:rsidRPr="001719E8" w:rsidRDefault="001719E8" w:rsidP="00FB2838">
      <w:pPr>
        <w:pStyle w:val="NoSpacing"/>
        <w:jc w:val="both"/>
        <w:rPr>
          <w:rFonts w:ascii="Arial" w:hAnsi="Arial" w:cs="Arial"/>
          <w:sz w:val="24"/>
          <w:szCs w:val="24"/>
        </w:rPr>
      </w:pPr>
      <w:r>
        <w:rPr>
          <w:rFonts w:ascii="Arial" w:hAnsi="Arial" w:cs="Arial"/>
          <w:sz w:val="24"/>
          <w:szCs w:val="24"/>
        </w:rPr>
        <w:t>Suffolk</w:t>
      </w:r>
      <w:r w:rsidRPr="001719E8">
        <w:rPr>
          <w:rFonts w:ascii="Arial" w:hAnsi="Arial" w:cs="Arial"/>
          <w:sz w:val="24"/>
          <w:szCs w:val="24"/>
        </w:rPr>
        <w:t xml:space="preserve"> Trading Standards’ Imports team are responsible for ensuring that consumer goods imported via </w:t>
      </w:r>
      <w:r>
        <w:rPr>
          <w:rFonts w:ascii="Arial" w:hAnsi="Arial" w:cs="Arial"/>
          <w:sz w:val="24"/>
          <w:szCs w:val="24"/>
        </w:rPr>
        <w:t>the Port of Felixstowe</w:t>
      </w:r>
      <w:r w:rsidRPr="001719E8">
        <w:rPr>
          <w:rFonts w:ascii="Arial" w:hAnsi="Arial" w:cs="Arial"/>
          <w:sz w:val="24"/>
          <w:szCs w:val="24"/>
        </w:rPr>
        <w:t xml:space="preserve"> comply with product safety legislation.</w:t>
      </w:r>
    </w:p>
    <w:p w14:paraId="41D467D0" w14:textId="77777777" w:rsidR="001719E8" w:rsidRPr="001719E8" w:rsidRDefault="001719E8" w:rsidP="00FB2838">
      <w:pPr>
        <w:pStyle w:val="NoSpacing"/>
        <w:jc w:val="both"/>
        <w:rPr>
          <w:rFonts w:ascii="Arial" w:hAnsi="Arial" w:cs="Arial"/>
          <w:sz w:val="24"/>
          <w:szCs w:val="24"/>
        </w:rPr>
      </w:pPr>
    </w:p>
    <w:p w14:paraId="0C9F7F51" w14:textId="09F1E766" w:rsidR="001719E8" w:rsidRPr="001719E8" w:rsidRDefault="001719E8" w:rsidP="00FB2838">
      <w:pPr>
        <w:pStyle w:val="NoSpacing"/>
        <w:jc w:val="both"/>
        <w:rPr>
          <w:rFonts w:ascii="Arial" w:hAnsi="Arial" w:cs="Arial"/>
          <w:sz w:val="24"/>
          <w:szCs w:val="24"/>
        </w:rPr>
      </w:pPr>
      <w:r w:rsidRPr="001719E8">
        <w:rPr>
          <w:rFonts w:ascii="Arial" w:hAnsi="Arial" w:cs="Arial"/>
          <w:sz w:val="24"/>
          <w:szCs w:val="24"/>
        </w:rPr>
        <w:t>If a product is deemed to pose a ‘serious risk’, we may refuse entry in accordance with EC Regulation 765/2008 (“RAMS”) and detain the goods until they are destroyed.</w:t>
      </w:r>
      <w:r w:rsidR="00DB6FFA">
        <w:rPr>
          <w:rFonts w:ascii="Arial" w:hAnsi="Arial" w:cs="Arial"/>
          <w:sz w:val="24"/>
          <w:szCs w:val="24"/>
        </w:rPr>
        <w:t xml:space="preserve"> </w:t>
      </w:r>
      <w:r w:rsidRPr="001719E8">
        <w:rPr>
          <w:rFonts w:ascii="Arial" w:hAnsi="Arial" w:cs="Arial"/>
          <w:sz w:val="24"/>
          <w:szCs w:val="24"/>
        </w:rPr>
        <w:t xml:space="preserve"> If we have concerns about a product, we may hold it pending further investigation. Detained or held goods will often form part of the consignment</w:t>
      </w:r>
      <w:r>
        <w:rPr>
          <w:rFonts w:ascii="Arial" w:hAnsi="Arial" w:cs="Arial"/>
          <w:sz w:val="24"/>
          <w:szCs w:val="24"/>
        </w:rPr>
        <w:t>, the whole consignment will remain on hold until the assessment(s) have been completed</w:t>
      </w:r>
      <w:r w:rsidRPr="001719E8">
        <w:rPr>
          <w:rFonts w:ascii="Arial" w:hAnsi="Arial" w:cs="Arial"/>
          <w:sz w:val="24"/>
          <w:szCs w:val="24"/>
        </w:rPr>
        <w:t xml:space="preserve">. </w:t>
      </w:r>
    </w:p>
    <w:p w14:paraId="5DE3F75A" w14:textId="77777777" w:rsidR="001719E8" w:rsidRPr="001719E8" w:rsidRDefault="001719E8" w:rsidP="00FB2838">
      <w:pPr>
        <w:pStyle w:val="NoSpacing"/>
        <w:jc w:val="both"/>
        <w:rPr>
          <w:rFonts w:ascii="Arial" w:hAnsi="Arial" w:cs="Arial"/>
          <w:sz w:val="24"/>
          <w:szCs w:val="24"/>
        </w:rPr>
      </w:pPr>
    </w:p>
    <w:p w14:paraId="0D9528FE" w14:textId="37CB1710" w:rsidR="001719E8" w:rsidRPr="001719E8" w:rsidRDefault="001719E8" w:rsidP="00FB2838">
      <w:pPr>
        <w:pStyle w:val="NoSpacing"/>
        <w:jc w:val="both"/>
        <w:rPr>
          <w:rFonts w:ascii="Arial" w:hAnsi="Arial" w:cs="Arial"/>
          <w:sz w:val="24"/>
          <w:szCs w:val="24"/>
        </w:rPr>
      </w:pPr>
      <w:r w:rsidRPr="001719E8">
        <w:rPr>
          <w:rFonts w:ascii="Arial" w:hAnsi="Arial" w:cs="Arial"/>
          <w:sz w:val="24"/>
          <w:szCs w:val="24"/>
        </w:rPr>
        <w:t>This guidance has been prepared for importers and their agents to assist with the process of destroying the goods.</w:t>
      </w:r>
    </w:p>
    <w:p w14:paraId="241FEE38" w14:textId="77777777" w:rsidR="001719E8" w:rsidRPr="001719E8" w:rsidRDefault="001719E8" w:rsidP="00FB2838">
      <w:pPr>
        <w:pStyle w:val="NoSpacing"/>
        <w:jc w:val="both"/>
        <w:rPr>
          <w:rFonts w:ascii="Arial" w:hAnsi="Arial" w:cs="Arial"/>
          <w:sz w:val="24"/>
          <w:szCs w:val="24"/>
        </w:rPr>
      </w:pPr>
    </w:p>
    <w:p w14:paraId="7802AABD" w14:textId="77777777" w:rsidR="001719E8" w:rsidRPr="001719E8" w:rsidRDefault="001719E8" w:rsidP="00FB2838">
      <w:pPr>
        <w:pStyle w:val="NoSpacing"/>
        <w:jc w:val="both"/>
        <w:rPr>
          <w:rFonts w:ascii="Arial" w:hAnsi="Arial" w:cs="Arial"/>
          <w:b/>
          <w:sz w:val="24"/>
          <w:szCs w:val="24"/>
          <w:u w:val="single"/>
        </w:rPr>
      </w:pPr>
      <w:r w:rsidRPr="001719E8">
        <w:rPr>
          <w:rFonts w:ascii="Arial" w:hAnsi="Arial" w:cs="Arial"/>
          <w:b/>
          <w:sz w:val="24"/>
          <w:szCs w:val="24"/>
          <w:u w:val="single"/>
        </w:rPr>
        <w:t>Contacts</w:t>
      </w:r>
    </w:p>
    <w:p w14:paraId="195D110B" w14:textId="77777777" w:rsidR="001719E8" w:rsidRPr="001719E8" w:rsidRDefault="001719E8" w:rsidP="00FB2838">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3663"/>
        <w:gridCol w:w="5353"/>
      </w:tblGrid>
      <w:tr w:rsidR="001719E8" w:rsidRPr="001719E8" w14:paraId="733E5193" w14:textId="77777777" w:rsidTr="00742D2A">
        <w:trPr>
          <w:trHeight w:val="410"/>
        </w:trPr>
        <w:tc>
          <w:tcPr>
            <w:tcW w:w="3663" w:type="dxa"/>
            <w:vAlign w:val="center"/>
          </w:tcPr>
          <w:p w14:paraId="22639A8E" w14:textId="77777777" w:rsidR="001719E8" w:rsidRPr="001719E8" w:rsidRDefault="001719E8" w:rsidP="00FB2838">
            <w:pPr>
              <w:pStyle w:val="NoSpacing"/>
              <w:jc w:val="both"/>
              <w:rPr>
                <w:rFonts w:ascii="Arial" w:hAnsi="Arial" w:cs="Arial"/>
                <w:b/>
                <w:sz w:val="24"/>
                <w:szCs w:val="24"/>
              </w:rPr>
            </w:pPr>
            <w:r w:rsidRPr="001719E8">
              <w:rPr>
                <w:rFonts w:ascii="Arial" w:hAnsi="Arial" w:cs="Arial"/>
                <w:b/>
                <w:sz w:val="24"/>
                <w:szCs w:val="24"/>
              </w:rPr>
              <w:t>Organisation</w:t>
            </w:r>
          </w:p>
        </w:tc>
        <w:tc>
          <w:tcPr>
            <w:tcW w:w="5353" w:type="dxa"/>
            <w:vAlign w:val="center"/>
          </w:tcPr>
          <w:p w14:paraId="622CFEF8" w14:textId="77777777" w:rsidR="001719E8" w:rsidRPr="001719E8" w:rsidRDefault="001719E8" w:rsidP="00FB2838">
            <w:pPr>
              <w:pStyle w:val="NoSpacing"/>
              <w:jc w:val="both"/>
              <w:rPr>
                <w:rFonts w:ascii="Arial" w:hAnsi="Arial" w:cs="Arial"/>
                <w:b/>
                <w:sz w:val="24"/>
                <w:szCs w:val="24"/>
              </w:rPr>
            </w:pPr>
            <w:r w:rsidRPr="001719E8">
              <w:rPr>
                <w:rFonts w:ascii="Arial" w:hAnsi="Arial" w:cs="Arial"/>
                <w:b/>
                <w:sz w:val="24"/>
                <w:szCs w:val="24"/>
              </w:rPr>
              <w:t>Contact Details</w:t>
            </w:r>
          </w:p>
        </w:tc>
      </w:tr>
      <w:tr w:rsidR="001719E8" w:rsidRPr="001719E8" w14:paraId="2D9BE52B" w14:textId="77777777" w:rsidTr="00742D2A">
        <w:trPr>
          <w:trHeight w:val="328"/>
        </w:trPr>
        <w:tc>
          <w:tcPr>
            <w:tcW w:w="3663" w:type="dxa"/>
            <w:vAlign w:val="center"/>
          </w:tcPr>
          <w:p w14:paraId="0763A376" w14:textId="77777777" w:rsidR="001719E8" w:rsidRPr="001719E8" w:rsidRDefault="001719E8" w:rsidP="00FB2838">
            <w:pPr>
              <w:pStyle w:val="NoSpacing"/>
              <w:jc w:val="both"/>
              <w:rPr>
                <w:rFonts w:ascii="Arial" w:hAnsi="Arial" w:cs="Arial"/>
                <w:sz w:val="24"/>
                <w:szCs w:val="24"/>
              </w:rPr>
            </w:pPr>
            <w:r>
              <w:rPr>
                <w:rFonts w:ascii="Arial" w:hAnsi="Arial" w:cs="Arial"/>
                <w:sz w:val="24"/>
                <w:szCs w:val="24"/>
              </w:rPr>
              <w:t>LCL office Port of Felixstowe</w:t>
            </w:r>
          </w:p>
        </w:tc>
        <w:tc>
          <w:tcPr>
            <w:tcW w:w="5353" w:type="dxa"/>
            <w:vAlign w:val="center"/>
          </w:tcPr>
          <w:p w14:paraId="706A0056" w14:textId="0E6B03F0" w:rsidR="001719E8" w:rsidRPr="001719E8" w:rsidRDefault="000D70FB" w:rsidP="00FB2838">
            <w:pPr>
              <w:pStyle w:val="NoSpacing"/>
              <w:jc w:val="both"/>
              <w:rPr>
                <w:rFonts w:ascii="Arial" w:hAnsi="Arial" w:cs="Arial"/>
                <w:sz w:val="24"/>
                <w:szCs w:val="24"/>
              </w:rPr>
            </w:pPr>
            <w:hyperlink r:id="rId12" w:history="1">
              <w:r w:rsidR="001719E8" w:rsidRPr="00C437C9">
                <w:rPr>
                  <w:rStyle w:val="Hyperlink"/>
                  <w:rFonts w:ascii="Arial" w:hAnsi="Arial" w:cs="Arial"/>
                  <w:sz w:val="24"/>
                  <w:szCs w:val="24"/>
                </w:rPr>
                <w:t>lcloffice@fdrc.co.uk</w:t>
              </w:r>
            </w:hyperlink>
            <w:r w:rsidR="001719E8">
              <w:rPr>
                <w:rFonts w:ascii="Arial" w:hAnsi="Arial" w:cs="Arial"/>
                <w:sz w:val="24"/>
                <w:szCs w:val="24"/>
              </w:rPr>
              <w:t xml:space="preserve"> </w:t>
            </w:r>
          </w:p>
        </w:tc>
      </w:tr>
      <w:tr w:rsidR="001719E8" w:rsidRPr="001719E8" w14:paraId="617D62AF" w14:textId="77777777" w:rsidTr="00742D2A">
        <w:trPr>
          <w:trHeight w:val="328"/>
        </w:trPr>
        <w:tc>
          <w:tcPr>
            <w:tcW w:w="3663" w:type="dxa"/>
            <w:vAlign w:val="center"/>
          </w:tcPr>
          <w:p w14:paraId="627C0D4C" w14:textId="60E19571" w:rsidR="001719E8" w:rsidRPr="001719E8" w:rsidRDefault="001719E8" w:rsidP="00DB6FFA">
            <w:pPr>
              <w:pStyle w:val="NoSpacing"/>
              <w:rPr>
                <w:rFonts w:ascii="Arial" w:hAnsi="Arial" w:cs="Arial"/>
                <w:sz w:val="24"/>
                <w:szCs w:val="24"/>
              </w:rPr>
            </w:pPr>
            <w:r>
              <w:rPr>
                <w:rFonts w:ascii="Arial" w:hAnsi="Arial" w:cs="Arial"/>
                <w:sz w:val="24"/>
                <w:szCs w:val="24"/>
              </w:rPr>
              <w:t>Suffolk</w:t>
            </w:r>
            <w:r w:rsidRPr="001719E8">
              <w:rPr>
                <w:rFonts w:ascii="Arial" w:hAnsi="Arial" w:cs="Arial"/>
                <w:sz w:val="24"/>
                <w:szCs w:val="24"/>
              </w:rPr>
              <w:t xml:space="preserve"> Trading Standards Imports </w:t>
            </w:r>
            <w:r w:rsidR="00DB6FFA">
              <w:rPr>
                <w:rFonts w:ascii="Arial" w:hAnsi="Arial" w:cs="Arial"/>
                <w:sz w:val="24"/>
                <w:szCs w:val="24"/>
              </w:rPr>
              <w:t>T</w:t>
            </w:r>
            <w:r w:rsidRPr="001719E8">
              <w:rPr>
                <w:rFonts w:ascii="Arial" w:hAnsi="Arial" w:cs="Arial"/>
                <w:sz w:val="24"/>
                <w:szCs w:val="24"/>
              </w:rPr>
              <w:t>eam</w:t>
            </w:r>
          </w:p>
        </w:tc>
        <w:tc>
          <w:tcPr>
            <w:tcW w:w="5353" w:type="dxa"/>
            <w:vAlign w:val="center"/>
          </w:tcPr>
          <w:p w14:paraId="29273DDF" w14:textId="3A82BE11" w:rsidR="001719E8" w:rsidRPr="001719E8" w:rsidRDefault="000D70FB" w:rsidP="00FB2838">
            <w:pPr>
              <w:pStyle w:val="NoSpacing"/>
              <w:jc w:val="both"/>
              <w:rPr>
                <w:rFonts w:ascii="Arial" w:hAnsi="Arial" w:cs="Arial"/>
                <w:sz w:val="24"/>
                <w:szCs w:val="24"/>
              </w:rPr>
            </w:pPr>
            <w:hyperlink r:id="rId13" w:history="1">
              <w:r w:rsidR="0024630B" w:rsidRPr="0009770C">
                <w:rPr>
                  <w:rStyle w:val="Hyperlink"/>
                  <w:rFonts w:ascii="Arial" w:hAnsi="Arial" w:cs="Arial"/>
                  <w:sz w:val="24"/>
                  <w:szCs w:val="24"/>
                </w:rPr>
                <w:t>Imports@suffolk.gov.uk</w:t>
              </w:r>
            </w:hyperlink>
          </w:p>
        </w:tc>
      </w:tr>
    </w:tbl>
    <w:p w14:paraId="04141D55" w14:textId="77777777" w:rsidR="001719E8" w:rsidRPr="001719E8" w:rsidRDefault="001719E8" w:rsidP="00FB2838">
      <w:pPr>
        <w:pStyle w:val="NoSpacing"/>
        <w:jc w:val="both"/>
        <w:rPr>
          <w:rFonts w:ascii="Arial" w:hAnsi="Arial" w:cs="Arial"/>
          <w:b/>
          <w:sz w:val="24"/>
          <w:szCs w:val="24"/>
        </w:rPr>
      </w:pPr>
    </w:p>
    <w:p w14:paraId="334BCAEA" w14:textId="691B9B77" w:rsidR="001719E8" w:rsidRPr="00742D2A" w:rsidRDefault="00ED45D5" w:rsidP="00FB2838">
      <w:pPr>
        <w:pStyle w:val="NoSpacing"/>
        <w:jc w:val="both"/>
        <w:rPr>
          <w:rFonts w:ascii="Arial" w:hAnsi="Arial" w:cs="Arial"/>
          <w:color w:val="FF0000"/>
          <w:sz w:val="24"/>
          <w:szCs w:val="24"/>
        </w:rPr>
      </w:pPr>
      <w:r>
        <w:rPr>
          <w:rFonts w:ascii="Arial" w:hAnsi="Arial" w:cs="Arial"/>
          <w:sz w:val="24"/>
          <w:szCs w:val="24"/>
        </w:rPr>
        <w:t xml:space="preserve"> </w:t>
      </w:r>
      <w:r w:rsidR="001719E8" w:rsidRPr="001719E8">
        <w:rPr>
          <w:rFonts w:ascii="Arial" w:hAnsi="Arial" w:cs="Arial"/>
          <w:b/>
          <w:sz w:val="24"/>
          <w:szCs w:val="24"/>
          <w:u w:val="single"/>
        </w:rPr>
        <w:t>Identify a waste disposal company</w:t>
      </w:r>
    </w:p>
    <w:p w14:paraId="7DB442E1" w14:textId="77777777" w:rsidR="001719E8" w:rsidRPr="001719E8" w:rsidRDefault="001719E8" w:rsidP="00FB2838">
      <w:pPr>
        <w:pStyle w:val="NoSpacing"/>
        <w:jc w:val="both"/>
        <w:rPr>
          <w:rFonts w:ascii="Arial" w:hAnsi="Arial" w:cs="Arial"/>
          <w:sz w:val="24"/>
          <w:szCs w:val="24"/>
        </w:rPr>
      </w:pPr>
    </w:p>
    <w:p w14:paraId="0776A3B5" w14:textId="39036307" w:rsidR="001719E8" w:rsidRDefault="001719E8" w:rsidP="00FB2838">
      <w:pPr>
        <w:pStyle w:val="NoSpacing"/>
        <w:jc w:val="both"/>
        <w:rPr>
          <w:rFonts w:ascii="Arial" w:hAnsi="Arial" w:cs="Arial"/>
          <w:sz w:val="24"/>
          <w:szCs w:val="24"/>
        </w:rPr>
      </w:pPr>
      <w:r w:rsidRPr="001719E8">
        <w:rPr>
          <w:rFonts w:ascii="Arial" w:hAnsi="Arial" w:cs="Arial"/>
          <w:sz w:val="24"/>
          <w:szCs w:val="24"/>
        </w:rPr>
        <w:t xml:space="preserve">If you have </w:t>
      </w:r>
      <w:r w:rsidR="00481AC3">
        <w:rPr>
          <w:rFonts w:ascii="Arial" w:hAnsi="Arial" w:cs="Arial"/>
          <w:sz w:val="24"/>
          <w:szCs w:val="24"/>
        </w:rPr>
        <w:t>agreed</w:t>
      </w:r>
      <w:r w:rsidRPr="001719E8">
        <w:rPr>
          <w:rFonts w:ascii="Arial" w:hAnsi="Arial" w:cs="Arial"/>
          <w:sz w:val="24"/>
          <w:szCs w:val="24"/>
        </w:rPr>
        <w:t xml:space="preserve"> to destroy the goods, you may now identify a waste disposal company. </w:t>
      </w:r>
    </w:p>
    <w:p w14:paraId="67C1D875" w14:textId="1299E091" w:rsidR="00D83594" w:rsidRDefault="00D83594" w:rsidP="00FB2838">
      <w:pPr>
        <w:pStyle w:val="NoSpacing"/>
        <w:jc w:val="both"/>
        <w:rPr>
          <w:rFonts w:ascii="Arial" w:hAnsi="Arial" w:cs="Arial"/>
          <w:sz w:val="24"/>
          <w:szCs w:val="24"/>
        </w:rPr>
      </w:pPr>
    </w:p>
    <w:p w14:paraId="3448C8E8" w14:textId="7CC1A308" w:rsidR="00D83594" w:rsidRDefault="00D83594" w:rsidP="00FB2838">
      <w:pPr>
        <w:pStyle w:val="NoSpacing"/>
        <w:jc w:val="both"/>
        <w:rPr>
          <w:rFonts w:ascii="Arial" w:hAnsi="Arial" w:cs="Arial"/>
          <w:sz w:val="24"/>
          <w:szCs w:val="24"/>
        </w:rPr>
      </w:pPr>
      <w:r w:rsidRPr="00D83594">
        <w:rPr>
          <w:rFonts w:ascii="Arial" w:hAnsi="Arial" w:cs="Arial"/>
          <w:sz w:val="24"/>
          <w:szCs w:val="24"/>
        </w:rPr>
        <w:t>Certain products must be treated as hazardous waste, for example, cosmetics containing hydroquinone or mercury, or electrical goods fitted with lithium batteries.  You should advise the waste disposal company if this is the case and seek their advice if you’re unsure.</w:t>
      </w:r>
    </w:p>
    <w:p w14:paraId="2B986EFB" w14:textId="11E65D71" w:rsidR="00D83594" w:rsidRDefault="00D83594" w:rsidP="00FB2838">
      <w:pPr>
        <w:pStyle w:val="NoSpacing"/>
        <w:jc w:val="both"/>
        <w:rPr>
          <w:rFonts w:ascii="Arial" w:hAnsi="Arial" w:cs="Arial"/>
          <w:sz w:val="24"/>
          <w:szCs w:val="24"/>
        </w:rPr>
      </w:pPr>
    </w:p>
    <w:p w14:paraId="4D9B6BC0" w14:textId="689E5E96" w:rsidR="00D83594" w:rsidRPr="001719E8" w:rsidRDefault="00D83594" w:rsidP="00FB2838">
      <w:pPr>
        <w:pStyle w:val="NoSpacing"/>
        <w:jc w:val="both"/>
        <w:rPr>
          <w:rFonts w:ascii="Arial" w:hAnsi="Arial" w:cs="Arial"/>
          <w:sz w:val="24"/>
          <w:szCs w:val="24"/>
        </w:rPr>
      </w:pPr>
      <w:r>
        <w:rPr>
          <w:rFonts w:ascii="Arial" w:hAnsi="Arial" w:cs="Arial"/>
          <w:sz w:val="24"/>
          <w:szCs w:val="24"/>
        </w:rPr>
        <w:t>There are a number of ‘Conditions’ which must be met</w:t>
      </w:r>
      <w:r w:rsidR="002353D2">
        <w:rPr>
          <w:rFonts w:ascii="Arial" w:hAnsi="Arial" w:cs="Arial"/>
          <w:sz w:val="24"/>
          <w:szCs w:val="24"/>
        </w:rPr>
        <w:t>.</w:t>
      </w:r>
    </w:p>
    <w:p w14:paraId="3279483B" w14:textId="348B8C4C" w:rsidR="001719E8" w:rsidRDefault="001719E8" w:rsidP="00D83594">
      <w:pPr>
        <w:pStyle w:val="NoSpacing"/>
        <w:jc w:val="both"/>
        <w:rPr>
          <w:rFonts w:ascii="Arial" w:hAnsi="Arial" w:cs="Arial"/>
          <w:sz w:val="24"/>
          <w:szCs w:val="24"/>
        </w:rPr>
      </w:pPr>
    </w:p>
    <w:p w14:paraId="36F5DC9B" w14:textId="77AAA8D3" w:rsidR="00D83594" w:rsidRPr="00D83594" w:rsidRDefault="00D83594" w:rsidP="006240BC">
      <w:pPr>
        <w:pStyle w:val="NoSpacing"/>
        <w:numPr>
          <w:ilvl w:val="0"/>
          <w:numId w:val="5"/>
        </w:numPr>
        <w:ind w:hanging="720"/>
        <w:jc w:val="both"/>
        <w:rPr>
          <w:rFonts w:ascii="Arial" w:hAnsi="Arial" w:cs="Arial"/>
          <w:sz w:val="24"/>
          <w:szCs w:val="24"/>
        </w:rPr>
      </w:pPr>
      <w:r w:rsidRPr="00D83594">
        <w:rPr>
          <w:rFonts w:ascii="Arial" w:hAnsi="Arial" w:cs="Arial"/>
          <w:sz w:val="24"/>
          <w:szCs w:val="24"/>
        </w:rPr>
        <w:t xml:space="preserve">The </w:t>
      </w:r>
      <w:r w:rsidR="00742D2A">
        <w:rPr>
          <w:rFonts w:ascii="Arial" w:hAnsi="Arial" w:cs="Arial"/>
          <w:sz w:val="24"/>
          <w:szCs w:val="24"/>
        </w:rPr>
        <w:t xml:space="preserve">details of the </w:t>
      </w:r>
      <w:r w:rsidRPr="00D83594">
        <w:rPr>
          <w:rFonts w:ascii="Arial" w:hAnsi="Arial" w:cs="Arial"/>
          <w:sz w:val="24"/>
          <w:szCs w:val="24"/>
        </w:rPr>
        <w:t xml:space="preserve">destruction company </w:t>
      </w:r>
      <w:r w:rsidR="00742D2A">
        <w:rPr>
          <w:rFonts w:ascii="Arial" w:hAnsi="Arial" w:cs="Arial"/>
          <w:sz w:val="24"/>
          <w:szCs w:val="24"/>
        </w:rPr>
        <w:t>must be provided prior to any agreement</w:t>
      </w:r>
      <w:r w:rsidRPr="00D83594">
        <w:rPr>
          <w:rFonts w:ascii="Arial" w:hAnsi="Arial" w:cs="Arial"/>
          <w:sz w:val="24"/>
          <w:szCs w:val="24"/>
        </w:rPr>
        <w:t xml:space="preserve">. </w:t>
      </w:r>
    </w:p>
    <w:p w14:paraId="111CF91C" w14:textId="702F8F96" w:rsidR="00D83594" w:rsidRPr="00D83594" w:rsidRDefault="00D83594" w:rsidP="006240BC">
      <w:pPr>
        <w:pStyle w:val="NoSpacing"/>
        <w:numPr>
          <w:ilvl w:val="0"/>
          <w:numId w:val="5"/>
        </w:numPr>
        <w:ind w:hanging="720"/>
        <w:jc w:val="both"/>
        <w:rPr>
          <w:rFonts w:ascii="Arial" w:hAnsi="Arial" w:cs="Arial"/>
          <w:sz w:val="24"/>
          <w:szCs w:val="24"/>
        </w:rPr>
      </w:pPr>
      <w:r w:rsidRPr="00D83594">
        <w:rPr>
          <w:rFonts w:ascii="Arial" w:hAnsi="Arial" w:cs="Arial"/>
          <w:sz w:val="24"/>
          <w:szCs w:val="24"/>
        </w:rPr>
        <w:t xml:space="preserve">The consignee/agent must confirm the destruction company has the appropriate Environment Agency permit and/or exemption to undertake the necessary destruction. </w:t>
      </w:r>
    </w:p>
    <w:p w14:paraId="1F8D4FA3" w14:textId="5DD370A2" w:rsidR="00D83594" w:rsidRPr="00D83594" w:rsidRDefault="00D83594" w:rsidP="006240BC">
      <w:pPr>
        <w:pStyle w:val="NoSpacing"/>
        <w:numPr>
          <w:ilvl w:val="0"/>
          <w:numId w:val="5"/>
        </w:numPr>
        <w:ind w:hanging="720"/>
        <w:jc w:val="both"/>
        <w:rPr>
          <w:rFonts w:ascii="Arial" w:hAnsi="Arial" w:cs="Arial"/>
          <w:sz w:val="24"/>
          <w:szCs w:val="24"/>
        </w:rPr>
      </w:pPr>
      <w:r w:rsidRPr="00D83594">
        <w:rPr>
          <w:rFonts w:ascii="Arial" w:hAnsi="Arial" w:cs="Arial"/>
          <w:sz w:val="24"/>
          <w:szCs w:val="24"/>
        </w:rPr>
        <w:t xml:space="preserve">The destruction company is able to collect the goods themselves. </w:t>
      </w:r>
    </w:p>
    <w:p w14:paraId="71D4DE24" w14:textId="6401D5E9" w:rsidR="001719E8" w:rsidRDefault="00D83594" w:rsidP="006240BC">
      <w:pPr>
        <w:pStyle w:val="NoSpacing"/>
        <w:numPr>
          <w:ilvl w:val="0"/>
          <w:numId w:val="5"/>
        </w:numPr>
        <w:ind w:hanging="720"/>
        <w:jc w:val="both"/>
        <w:rPr>
          <w:rFonts w:ascii="Arial" w:hAnsi="Arial" w:cs="Arial"/>
          <w:sz w:val="24"/>
          <w:szCs w:val="24"/>
        </w:rPr>
      </w:pPr>
      <w:r w:rsidRPr="007E6A0A">
        <w:rPr>
          <w:rFonts w:ascii="Arial" w:hAnsi="Arial" w:cs="Arial"/>
          <w:sz w:val="24"/>
          <w:szCs w:val="24"/>
        </w:rPr>
        <w:t xml:space="preserve">The destruction company is able to </w:t>
      </w:r>
      <w:r w:rsidR="004A5912">
        <w:rPr>
          <w:rFonts w:ascii="Arial" w:hAnsi="Arial" w:cs="Arial"/>
          <w:sz w:val="24"/>
          <w:szCs w:val="24"/>
        </w:rPr>
        <w:t>complete our</w:t>
      </w:r>
      <w:r w:rsidRPr="007E6A0A">
        <w:rPr>
          <w:rFonts w:ascii="Arial" w:hAnsi="Arial" w:cs="Arial"/>
          <w:sz w:val="24"/>
          <w:szCs w:val="24"/>
        </w:rPr>
        <w:t xml:space="preserve"> certificate of destruction</w:t>
      </w:r>
      <w:r w:rsidR="0079793F">
        <w:rPr>
          <w:rFonts w:ascii="Arial" w:hAnsi="Arial" w:cs="Arial"/>
          <w:sz w:val="24"/>
          <w:szCs w:val="24"/>
        </w:rPr>
        <w:t>.</w:t>
      </w:r>
    </w:p>
    <w:p w14:paraId="0D507CF0" w14:textId="77777777" w:rsidR="0079793F" w:rsidRPr="007E6A0A" w:rsidRDefault="0079793F" w:rsidP="0079793F">
      <w:pPr>
        <w:pStyle w:val="NoSpacing"/>
        <w:jc w:val="both"/>
        <w:rPr>
          <w:rFonts w:ascii="Arial" w:hAnsi="Arial" w:cs="Arial"/>
          <w:sz w:val="24"/>
          <w:szCs w:val="24"/>
        </w:rPr>
      </w:pPr>
    </w:p>
    <w:p w14:paraId="0E5AFBB3" w14:textId="77777777" w:rsidR="001719E8" w:rsidRPr="001719E8" w:rsidRDefault="001719E8" w:rsidP="00FB2838">
      <w:pPr>
        <w:pStyle w:val="NoSpacing"/>
        <w:jc w:val="both"/>
        <w:rPr>
          <w:rFonts w:ascii="Arial" w:hAnsi="Arial" w:cs="Arial"/>
          <w:sz w:val="24"/>
          <w:szCs w:val="24"/>
        </w:rPr>
      </w:pPr>
      <w:r w:rsidRPr="001719E8">
        <w:rPr>
          <w:rFonts w:ascii="Arial" w:hAnsi="Arial" w:cs="Arial"/>
          <w:sz w:val="24"/>
          <w:szCs w:val="24"/>
        </w:rPr>
        <w:t>You may be asked to provide the following information:</w:t>
      </w:r>
    </w:p>
    <w:p w14:paraId="5376B5CD" w14:textId="77777777" w:rsidR="001719E8" w:rsidRPr="001719E8" w:rsidRDefault="001719E8" w:rsidP="00FB2838">
      <w:pPr>
        <w:pStyle w:val="NoSpacing"/>
        <w:jc w:val="both"/>
        <w:rPr>
          <w:rFonts w:ascii="Arial" w:hAnsi="Arial" w:cs="Arial"/>
          <w:sz w:val="24"/>
          <w:szCs w:val="24"/>
        </w:rPr>
      </w:pPr>
    </w:p>
    <w:p w14:paraId="0C296705" w14:textId="77777777" w:rsidR="001719E8" w:rsidRPr="001719E8" w:rsidRDefault="001719E8" w:rsidP="00DB6FFA">
      <w:pPr>
        <w:pStyle w:val="NoSpacing"/>
        <w:numPr>
          <w:ilvl w:val="0"/>
          <w:numId w:val="2"/>
        </w:numPr>
        <w:ind w:hanging="720"/>
        <w:jc w:val="both"/>
        <w:rPr>
          <w:rFonts w:ascii="Arial" w:hAnsi="Arial" w:cs="Arial"/>
          <w:sz w:val="24"/>
          <w:szCs w:val="24"/>
        </w:rPr>
      </w:pPr>
      <w:r w:rsidRPr="001719E8">
        <w:rPr>
          <w:rFonts w:ascii="Arial" w:hAnsi="Arial" w:cs="Arial"/>
          <w:sz w:val="24"/>
          <w:szCs w:val="24"/>
        </w:rPr>
        <w:t>Collection address</w:t>
      </w:r>
    </w:p>
    <w:p w14:paraId="2B61F3B9" w14:textId="77777777" w:rsidR="001719E8" w:rsidRPr="001719E8" w:rsidRDefault="001719E8" w:rsidP="00DB6FFA">
      <w:pPr>
        <w:pStyle w:val="NoSpacing"/>
        <w:numPr>
          <w:ilvl w:val="0"/>
          <w:numId w:val="2"/>
        </w:numPr>
        <w:ind w:hanging="720"/>
        <w:jc w:val="both"/>
        <w:rPr>
          <w:rFonts w:ascii="Arial" w:hAnsi="Arial" w:cs="Arial"/>
          <w:sz w:val="24"/>
          <w:szCs w:val="24"/>
        </w:rPr>
      </w:pPr>
      <w:r w:rsidRPr="001719E8">
        <w:rPr>
          <w:rFonts w:ascii="Arial" w:hAnsi="Arial" w:cs="Arial"/>
          <w:sz w:val="24"/>
          <w:szCs w:val="24"/>
        </w:rPr>
        <w:t>Description of the goods</w:t>
      </w:r>
    </w:p>
    <w:p w14:paraId="67CFCFEE" w14:textId="77777777" w:rsidR="001719E8" w:rsidRPr="001719E8" w:rsidRDefault="001719E8" w:rsidP="00DB6FFA">
      <w:pPr>
        <w:pStyle w:val="NoSpacing"/>
        <w:numPr>
          <w:ilvl w:val="0"/>
          <w:numId w:val="2"/>
        </w:numPr>
        <w:ind w:hanging="720"/>
        <w:jc w:val="both"/>
        <w:rPr>
          <w:rFonts w:ascii="Arial" w:hAnsi="Arial" w:cs="Arial"/>
          <w:sz w:val="24"/>
          <w:szCs w:val="24"/>
        </w:rPr>
      </w:pPr>
      <w:r w:rsidRPr="001719E8">
        <w:rPr>
          <w:rFonts w:ascii="Arial" w:hAnsi="Arial" w:cs="Arial"/>
          <w:sz w:val="24"/>
          <w:szCs w:val="24"/>
        </w:rPr>
        <w:t>Number of cartons</w:t>
      </w:r>
    </w:p>
    <w:p w14:paraId="2A68C17E" w14:textId="5634749C" w:rsidR="001719E8" w:rsidRPr="001719E8" w:rsidRDefault="001719E8" w:rsidP="00DB6FFA">
      <w:pPr>
        <w:pStyle w:val="NoSpacing"/>
        <w:numPr>
          <w:ilvl w:val="0"/>
          <w:numId w:val="2"/>
        </w:numPr>
        <w:ind w:hanging="720"/>
        <w:jc w:val="both"/>
        <w:rPr>
          <w:rFonts w:ascii="Arial" w:hAnsi="Arial" w:cs="Arial"/>
          <w:sz w:val="24"/>
          <w:szCs w:val="24"/>
        </w:rPr>
      </w:pPr>
      <w:r w:rsidRPr="001719E8">
        <w:rPr>
          <w:rFonts w:ascii="Arial" w:hAnsi="Arial" w:cs="Arial"/>
          <w:sz w:val="24"/>
          <w:szCs w:val="24"/>
        </w:rPr>
        <w:t>Total weight</w:t>
      </w:r>
      <w:r w:rsidR="00DB6FFA">
        <w:rPr>
          <w:rFonts w:ascii="Arial" w:hAnsi="Arial" w:cs="Arial"/>
          <w:sz w:val="24"/>
          <w:szCs w:val="24"/>
        </w:rPr>
        <w:t>.</w:t>
      </w:r>
    </w:p>
    <w:p w14:paraId="010A1677" w14:textId="2D64C6F8" w:rsidR="001719E8" w:rsidRDefault="001719E8" w:rsidP="006240BC">
      <w:pPr>
        <w:spacing w:after="0"/>
        <w:rPr>
          <w:rFonts w:ascii="Arial" w:hAnsi="Arial" w:cs="Arial"/>
          <w:sz w:val="24"/>
          <w:szCs w:val="24"/>
        </w:rPr>
      </w:pPr>
      <w:r w:rsidRPr="001719E8">
        <w:rPr>
          <w:rFonts w:ascii="Arial" w:hAnsi="Arial" w:cs="Arial"/>
          <w:sz w:val="24"/>
          <w:szCs w:val="24"/>
        </w:rPr>
        <w:t xml:space="preserve">The method of destruction will depend on the waste disposal company you choose and the type of goods. </w:t>
      </w:r>
      <w:r w:rsidR="00DB6FFA">
        <w:rPr>
          <w:rFonts w:ascii="Arial" w:hAnsi="Arial" w:cs="Arial"/>
          <w:sz w:val="24"/>
          <w:szCs w:val="24"/>
        </w:rPr>
        <w:t xml:space="preserve"> </w:t>
      </w:r>
      <w:r w:rsidRPr="001719E8">
        <w:rPr>
          <w:rFonts w:ascii="Arial" w:hAnsi="Arial" w:cs="Arial"/>
          <w:sz w:val="24"/>
          <w:szCs w:val="24"/>
        </w:rPr>
        <w:t>We must be satisfied that the product will be suitably destroyed and won’t re-appear in the supply chain.</w:t>
      </w:r>
    </w:p>
    <w:p w14:paraId="0E31DBFB" w14:textId="29D0F564" w:rsidR="004A5912" w:rsidRDefault="004A5912" w:rsidP="006240BC">
      <w:pPr>
        <w:spacing w:after="0"/>
        <w:rPr>
          <w:rFonts w:ascii="Arial" w:hAnsi="Arial" w:cs="Arial"/>
          <w:sz w:val="24"/>
          <w:szCs w:val="24"/>
        </w:rPr>
      </w:pPr>
    </w:p>
    <w:p w14:paraId="5062C290" w14:textId="632ED4AE" w:rsidR="004A5912" w:rsidRDefault="004A5912" w:rsidP="006240BC">
      <w:pPr>
        <w:spacing w:after="0"/>
        <w:rPr>
          <w:rFonts w:ascii="Arial" w:hAnsi="Arial" w:cs="Arial"/>
          <w:sz w:val="24"/>
          <w:szCs w:val="24"/>
        </w:rPr>
      </w:pPr>
      <w:r>
        <w:rPr>
          <w:rFonts w:ascii="Arial" w:hAnsi="Arial" w:cs="Arial"/>
          <w:sz w:val="24"/>
          <w:szCs w:val="24"/>
        </w:rPr>
        <w:t xml:space="preserve">Below is a list of local disposal companies whom other importers/agents have used in the past:  </w:t>
      </w:r>
    </w:p>
    <w:p w14:paraId="7662D5E3" w14:textId="48B4576E" w:rsidR="004A5912" w:rsidRDefault="004A5912" w:rsidP="006240BC">
      <w:pPr>
        <w:spacing w:after="0"/>
        <w:rPr>
          <w:rFonts w:ascii="Arial" w:hAnsi="Arial" w:cs="Arial"/>
          <w:sz w:val="24"/>
          <w:szCs w:val="24"/>
        </w:rPr>
      </w:pPr>
    </w:p>
    <w:p w14:paraId="498AFB71" w14:textId="6C8BEB47" w:rsidR="004A5912" w:rsidRDefault="000D70FB" w:rsidP="006240BC">
      <w:pPr>
        <w:spacing w:after="0"/>
        <w:rPr>
          <w:rFonts w:ascii="Arial" w:hAnsi="Arial" w:cs="Arial"/>
          <w:sz w:val="24"/>
          <w:szCs w:val="24"/>
        </w:rPr>
      </w:pPr>
      <w:hyperlink r:id="rId14" w:history="1">
        <w:r w:rsidR="004A5912" w:rsidRPr="006903D8">
          <w:rPr>
            <w:rStyle w:val="Hyperlink"/>
            <w:rFonts w:ascii="Arial" w:hAnsi="Arial" w:cs="Arial"/>
            <w:sz w:val="24"/>
            <w:szCs w:val="24"/>
          </w:rPr>
          <w:t>https://boltonbros.co.uk/</w:t>
        </w:r>
      </w:hyperlink>
    </w:p>
    <w:p w14:paraId="01DD49F0" w14:textId="2B6B11C1" w:rsidR="004A5912" w:rsidRDefault="000D70FB" w:rsidP="006240BC">
      <w:pPr>
        <w:spacing w:after="0"/>
        <w:rPr>
          <w:rFonts w:ascii="Arial" w:hAnsi="Arial" w:cs="Arial"/>
          <w:sz w:val="24"/>
          <w:szCs w:val="24"/>
        </w:rPr>
      </w:pPr>
      <w:hyperlink r:id="rId15" w:history="1">
        <w:r w:rsidR="004A5912" w:rsidRPr="006903D8">
          <w:rPr>
            <w:rStyle w:val="Hyperlink"/>
            <w:rFonts w:ascii="Arial" w:hAnsi="Arial" w:cs="Arial"/>
            <w:sz w:val="24"/>
            <w:szCs w:val="24"/>
          </w:rPr>
          <w:t>https://www.sackers.co.uk/</w:t>
        </w:r>
      </w:hyperlink>
    </w:p>
    <w:p w14:paraId="3F28BF51" w14:textId="6D51DE18" w:rsidR="004A5912" w:rsidRDefault="000D70FB" w:rsidP="006240BC">
      <w:pPr>
        <w:spacing w:after="0"/>
        <w:rPr>
          <w:rFonts w:ascii="Arial" w:hAnsi="Arial" w:cs="Arial"/>
          <w:sz w:val="24"/>
          <w:szCs w:val="24"/>
        </w:rPr>
      </w:pPr>
      <w:hyperlink r:id="rId16" w:history="1">
        <w:r w:rsidR="004A5912" w:rsidRPr="006903D8">
          <w:rPr>
            <w:rStyle w:val="Hyperlink"/>
            <w:rFonts w:ascii="Arial" w:hAnsi="Arial" w:cs="Arial"/>
            <w:sz w:val="24"/>
            <w:szCs w:val="24"/>
          </w:rPr>
          <w:t>https://js-global.co.uk/</w:t>
        </w:r>
      </w:hyperlink>
    </w:p>
    <w:p w14:paraId="6E06E5C9" w14:textId="77777777" w:rsidR="004A5912" w:rsidRDefault="004A5912" w:rsidP="006240BC">
      <w:pPr>
        <w:spacing w:after="0"/>
        <w:rPr>
          <w:rFonts w:ascii="Arial" w:hAnsi="Arial" w:cs="Arial"/>
          <w:sz w:val="24"/>
          <w:szCs w:val="24"/>
        </w:rPr>
      </w:pPr>
    </w:p>
    <w:p w14:paraId="46F1DDDD" w14:textId="77777777" w:rsidR="006240BC" w:rsidRPr="001719E8" w:rsidRDefault="006240BC" w:rsidP="006240BC">
      <w:pPr>
        <w:spacing w:after="0"/>
        <w:rPr>
          <w:rFonts w:ascii="Arial" w:hAnsi="Arial" w:cs="Arial"/>
          <w:sz w:val="24"/>
          <w:szCs w:val="24"/>
        </w:rPr>
      </w:pPr>
    </w:p>
    <w:p w14:paraId="7B0C8401" w14:textId="1DB57B43" w:rsidR="001719E8" w:rsidRPr="001719E8" w:rsidRDefault="001719E8" w:rsidP="00FB2838">
      <w:pPr>
        <w:pStyle w:val="NoSpacing"/>
        <w:jc w:val="both"/>
        <w:rPr>
          <w:rFonts w:ascii="Arial" w:hAnsi="Arial" w:cs="Arial"/>
          <w:b/>
          <w:sz w:val="24"/>
          <w:szCs w:val="24"/>
          <w:u w:val="single"/>
        </w:rPr>
      </w:pPr>
      <w:r w:rsidRPr="001719E8">
        <w:rPr>
          <w:rFonts w:ascii="Arial" w:hAnsi="Arial" w:cs="Arial"/>
          <w:b/>
          <w:sz w:val="24"/>
          <w:szCs w:val="24"/>
          <w:u w:val="single"/>
        </w:rPr>
        <w:t>Obtain authorisation</w:t>
      </w:r>
    </w:p>
    <w:p w14:paraId="2A312416" w14:textId="77777777" w:rsidR="001719E8" w:rsidRPr="001719E8" w:rsidRDefault="001719E8" w:rsidP="00FB2838">
      <w:pPr>
        <w:pStyle w:val="NoSpacing"/>
        <w:jc w:val="both"/>
        <w:rPr>
          <w:rFonts w:ascii="Arial" w:hAnsi="Arial" w:cs="Arial"/>
          <w:sz w:val="24"/>
          <w:szCs w:val="24"/>
        </w:rPr>
      </w:pPr>
    </w:p>
    <w:p w14:paraId="4EE73F0F" w14:textId="3F65F80F" w:rsidR="002353D2" w:rsidRDefault="001719E8" w:rsidP="00FB2838">
      <w:pPr>
        <w:pStyle w:val="NoSpacing"/>
        <w:jc w:val="both"/>
        <w:rPr>
          <w:rFonts w:ascii="Arial" w:hAnsi="Arial" w:cs="Arial"/>
          <w:sz w:val="24"/>
          <w:szCs w:val="24"/>
        </w:rPr>
      </w:pPr>
      <w:r w:rsidRPr="001719E8">
        <w:rPr>
          <w:rFonts w:ascii="Arial" w:hAnsi="Arial" w:cs="Arial"/>
          <w:sz w:val="24"/>
          <w:szCs w:val="24"/>
        </w:rPr>
        <w:t>Once you have identified a waste disposal company, you must email the following information to us</w:t>
      </w:r>
      <w:r w:rsidR="002353D2">
        <w:rPr>
          <w:rFonts w:ascii="Arial" w:hAnsi="Arial" w:cs="Arial"/>
          <w:sz w:val="24"/>
          <w:szCs w:val="24"/>
        </w:rPr>
        <w:t xml:space="preserve"> as well as the Por</w:t>
      </w:r>
      <w:r w:rsidR="0079793F">
        <w:rPr>
          <w:rFonts w:ascii="Arial" w:hAnsi="Arial" w:cs="Arial"/>
          <w:sz w:val="24"/>
          <w:szCs w:val="24"/>
        </w:rPr>
        <w:t>t</w:t>
      </w:r>
      <w:r w:rsidR="006240BC">
        <w:rPr>
          <w:rFonts w:ascii="Arial" w:hAnsi="Arial" w:cs="Arial"/>
          <w:sz w:val="24"/>
          <w:szCs w:val="24"/>
        </w:rPr>
        <w:t>/ETSF</w:t>
      </w:r>
      <w:r w:rsidR="0079793F">
        <w:rPr>
          <w:rFonts w:ascii="Arial" w:hAnsi="Arial" w:cs="Arial"/>
          <w:sz w:val="24"/>
          <w:szCs w:val="24"/>
        </w:rPr>
        <w:t xml:space="preserve"> </w:t>
      </w:r>
      <w:r w:rsidR="002353D2">
        <w:rPr>
          <w:rFonts w:ascii="Arial" w:hAnsi="Arial" w:cs="Arial"/>
          <w:sz w:val="24"/>
          <w:szCs w:val="24"/>
        </w:rPr>
        <w:t>as the</w:t>
      </w:r>
      <w:r w:rsidR="0079793F">
        <w:rPr>
          <w:rFonts w:ascii="Arial" w:hAnsi="Arial" w:cs="Arial"/>
          <w:sz w:val="24"/>
          <w:szCs w:val="24"/>
        </w:rPr>
        <w:t>y</w:t>
      </w:r>
      <w:r w:rsidR="002353D2">
        <w:rPr>
          <w:rFonts w:ascii="Arial" w:hAnsi="Arial" w:cs="Arial"/>
          <w:sz w:val="24"/>
          <w:szCs w:val="24"/>
        </w:rPr>
        <w:t xml:space="preserve"> will need to issue a security pass</w:t>
      </w:r>
      <w:r w:rsidR="006240BC">
        <w:rPr>
          <w:rFonts w:ascii="Arial" w:hAnsi="Arial" w:cs="Arial"/>
          <w:sz w:val="24"/>
          <w:szCs w:val="24"/>
        </w:rPr>
        <w:t>:</w:t>
      </w:r>
      <w:r w:rsidR="002353D2">
        <w:rPr>
          <w:rFonts w:ascii="Arial" w:hAnsi="Arial" w:cs="Arial"/>
          <w:sz w:val="24"/>
          <w:szCs w:val="24"/>
        </w:rPr>
        <w:t xml:space="preserve"> </w:t>
      </w:r>
    </w:p>
    <w:p w14:paraId="14D7A9EC" w14:textId="77777777" w:rsidR="001719E8" w:rsidRPr="001719E8" w:rsidRDefault="001719E8" w:rsidP="00FB2838">
      <w:pPr>
        <w:pStyle w:val="NoSpacing"/>
        <w:jc w:val="both"/>
        <w:rPr>
          <w:rFonts w:ascii="Arial" w:hAnsi="Arial" w:cs="Arial"/>
          <w:sz w:val="24"/>
          <w:szCs w:val="24"/>
        </w:rPr>
      </w:pPr>
    </w:p>
    <w:p w14:paraId="309E8559" w14:textId="4C6A1577" w:rsidR="001719E8" w:rsidRPr="001719E8" w:rsidRDefault="001719E8" w:rsidP="00DB6FFA">
      <w:pPr>
        <w:pStyle w:val="NoSpacing"/>
        <w:numPr>
          <w:ilvl w:val="0"/>
          <w:numId w:val="4"/>
        </w:numPr>
        <w:ind w:hanging="720"/>
        <w:jc w:val="both"/>
        <w:rPr>
          <w:rFonts w:ascii="Arial" w:hAnsi="Arial" w:cs="Arial"/>
          <w:sz w:val="24"/>
          <w:szCs w:val="24"/>
        </w:rPr>
      </w:pPr>
      <w:r w:rsidRPr="001719E8">
        <w:rPr>
          <w:rFonts w:ascii="Arial" w:hAnsi="Arial" w:cs="Arial"/>
          <w:sz w:val="24"/>
          <w:szCs w:val="24"/>
        </w:rPr>
        <w:t>Destruction company (</w:t>
      </w:r>
      <w:r w:rsidR="002353D2">
        <w:rPr>
          <w:rFonts w:ascii="Arial" w:hAnsi="Arial" w:cs="Arial"/>
          <w:sz w:val="24"/>
          <w:szCs w:val="24"/>
        </w:rPr>
        <w:t>including vehicle reg and name of driver</w:t>
      </w:r>
      <w:r w:rsidRPr="001719E8">
        <w:rPr>
          <w:rFonts w:ascii="Arial" w:hAnsi="Arial" w:cs="Arial"/>
          <w:sz w:val="24"/>
          <w:szCs w:val="24"/>
        </w:rPr>
        <w:t>)</w:t>
      </w:r>
    </w:p>
    <w:p w14:paraId="4C6E6D2A" w14:textId="77777777" w:rsidR="001719E8" w:rsidRPr="00FB2838" w:rsidRDefault="00FB2838" w:rsidP="00DB6FFA">
      <w:pPr>
        <w:pStyle w:val="NoSpacing"/>
        <w:numPr>
          <w:ilvl w:val="0"/>
          <w:numId w:val="4"/>
        </w:numPr>
        <w:ind w:hanging="720"/>
        <w:jc w:val="both"/>
        <w:rPr>
          <w:rFonts w:ascii="Arial" w:hAnsi="Arial" w:cs="Arial"/>
          <w:sz w:val="24"/>
          <w:szCs w:val="24"/>
        </w:rPr>
      </w:pPr>
      <w:r>
        <w:rPr>
          <w:rFonts w:ascii="Arial" w:hAnsi="Arial" w:cs="Arial"/>
          <w:sz w:val="24"/>
          <w:szCs w:val="24"/>
        </w:rPr>
        <w:t>Date</w:t>
      </w:r>
      <w:r w:rsidR="001719E8" w:rsidRPr="001719E8">
        <w:rPr>
          <w:rFonts w:ascii="Arial" w:hAnsi="Arial" w:cs="Arial"/>
          <w:sz w:val="24"/>
          <w:szCs w:val="24"/>
        </w:rPr>
        <w:t xml:space="preserve"> of </w:t>
      </w:r>
      <w:r>
        <w:rPr>
          <w:rFonts w:ascii="Arial" w:hAnsi="Arial" w:cs="Arial"/>
          <w:sz w:val="24"/>
          <w:szCs w:val="24"/>
        </w:rPr>
        <w:t>collection – This must be done by the waste disposal company.</w:t>
      </w:r>
    </w:p>
    <w:p w14:paraId="435EC930" w14:textId="77777777" w:rsidR="001719E8" w:rsidRPr="001719E8" w:rsidRDefault="001719E8" w:rsidP="00FB2838">
      <w:pPr>
        <w:pStyle w:val="NoSpacing"/>
        <w:jc w:val="both"/>
        <w:rPr>
          <w:rFonts w:ascii="Arial" w:hAnsi="Arial" w:cs="Arial"/>
          <w:sz w:val="24"/>
          <w:szCs w:val="24"/>
        </w:rPr>
      </w:pPr>
    </w:p>
    <w:p w14:paraId="2659039E" w14:textId="6EA66A8E" w:rsidR="001719E8" w:rsidRPr="001719E8" w:rsidRDefault="001719E8" w:rsidP="00FB2838">
      <w:pPr>
        <w:pStyle w:val="NoSpacing"/>
        <w:jc w:val="both"/>
        <w:rPr>
          <w:rFonts w:ascii="Arial" w:hAnsi="Arial" w:cs="Arial"/>
          <w:sz w:val="24"/>
          <w:szCs w:val="24"/>
        </w:rPr>
      </w:pPr>
      <w:r w:rsidRPr="001719E8">
        <w:rPr>
          <w:rFonts w:ascii="Arial" w:hAnsi="Arial" w:cs="Arial"/>
          <w:sz w:val="24"/>
          <w:szCs w:val="24"/>
        </w:rPr>
        <w:t xml:space="preserve">We will respond within 2 working days to let you know if we authorise collection or if we need further information. </w:t>
      </w:r>
      <w:r w:rsidR="00DB6FFA">
        <w:rPr>
          <w:rFonts w:ascii="Arial" w:hAnsi="Arial" w:cs="Arial"/>
          <w:sz w:val="24"/>
          <w:szCs w:val="24"/>
        </w:rPr>
        <w:t xml:space="preserve"> </w:t>
      </w:r>
      <w:r w:rsidRPr="001719E8">
        <w:rPr>
          <w:rFonts w:ascii="Arial" w:hAnsi="Arial" w:cs="Arial"/>
          <w:sz w:val="24"/>
          <w:szCs w:val="24"/>
        </w:rPr>
        <w:t>Authorisation is required before you can arrange for the goods to be collected.</w:t>
      </w:r>
    </w:p>
    <w:p w14:paraId="3BC612B8" w14:textId="77777777" w:rsidR="001719E8" w:rsidRPr="001719E8" w:rsidRDefault="001719E8" w:rsidP="00FB2838">
      <w:pPr>
        <w:pStyle w:val="NoSpacing"/>
        <w:jc w:val="both"/>
        <w:rPr>
          <w:rFonts w:ascii="Arial" w:hAnsi="Arial" w:cs="Arial"/>
          <w:sz w:val="24"/>
          <w:szCs w:val="24"/>
        </w:rPr>
      </w:pPr>
    </w:p>
    <w:p w14:paraId="38C8FC61" w14:textId="5D98A82F" w:rsidR="001719E8" w:rsidRPr="001719E8" w:rsidRDefault="001719E8" w:rsidP="00FB2838">
      <w:pPr>
        <w:pStyle w:val="NoSpacing"/>
        <w:jc w:val="both"/>
        <w:rPr>
          <w:rFonts w:ascii="Arial" w:hAnsi="Arial" w:cs="Arial"/>
          <w:b/>
          <w:sz w:val="24"/>
          <w:szCs w:val="24"/>
          <w:u w:val="single"/>
        </w:rPr>
      </w:pPr>
      <w:r w:rsidRPr="001719E8">
        <w:rPr>
          <w:rFonts w:ascii="Arial" w:hAnsi="Arial" w:cs="Arial"/>
          <w:b/>
          <w:sz w:val="24"/>
          <w:szCs w:val="24"/>
          <w:u w:val="single"/>
        </w:rPr>
        <w:t>Submit the Certificate of Destruction</w:t>
      </w:r>
    </w:p>
    <w:p w14:paraId="1186DF6C" w14:textId="77777777" w:rsidR="001719E8" w:rsidRPr="001719E8" w:rsidRDefault="001719E8" w:rsidP="00FB2838">
      <w:pPr>
        <w:pStyle w:val="NoSpacing"/>
        <w:jc w:val="both"/>
        <w:rPr>
          <w:rFonts w:ascii="Arial" w:hAnsi="Arial" w:cs="Arial"/>
          <w:sz w:val="24"/>
          <w:szCs w:val="24"/>
        </w:rPr>
      </w:pPr>
    </w:p>
    <w:p w14:paraId="2CD3BFCB" w14:textId="3578422F" w:rsidR="0079793F" w:rsidRPr="00D83594" w:rsidRDefault="001719E8" w:rsidP="006240BC">
      <w:pPr>
        <w:pStyle w:val="NoSpacing"/>
        <w:numPr>
          <w:ilvl w:val="0"/>
          <w:numId w:val="5"/>
        </w:numPr>
        <w:ind w:hanging="720"/>
        <w:jc w:val="both"/>
        <w:rPr>
          <w:rFonts w:ascii="Arial" w:hAnsi="Arial" w:cs="Arial"/>
          <w:sz w:val="24"/>
          <w:szCs w:val="24"/>
        </w:rPr>
      </w:pPr>
      <w:r w:rsidRPr="001719E8">
        <w:rPr>
          <w:rFonts w:ascii="Arial" w:hAnsi="Arial" w:cs="Arial"/>
          <w:sz w:val="24"/>
          <w:szCs w:val="24"/>
        </w:rPr>
        <w:t xml:space="preserve">Once the goods have been destroyed, you must send a copy of the Certificate of Destruction by email. </w:t>
      </w:r>
      <w:r w:rsidR="00DB6FFA">
        <w:rPr>
          <w:rFonts w:ascii="Arial" w:hAnsi="Arial" w:cs="Arial"/>
          <w:sz w:val="24"/>
          <w:szCs w:val="24"/>
        </w:rPr>
        <w:t xml:space="preserve"> </w:t>
      </w:r>
    </w:p>
    <w:p w14:paraId="73B7946D" w14:textId="77777777" w:rsidR="001719E8" w:rsidRPr="001719E8" w:rsidRDefault="001719E8" w:rsidP="00FB2838">
      <w:pPr>
        <w:pStyle w:val="NoSpacing"/>
        <w:jc w:val="both"/>
        <w:rPr>
          <w:rFonts w:ascii="Arial" w:hAnsi="Arial" w:cs="Arial"/>
          <w:sz w:val="24"/>
          <w:szCs w:val="24"/>
        </w:rPr>
      </w:pPr>
    </w:p>
    <w:p w14:paraId="26F83AF2" w14:textId="77777777" w:rsidR="001719E8" w:rsidRPr="001719E8" w:rsidRDefault="001719E8" w:rsidP="00FB2838">
      <w:pPr>
        <w:pStyle w:val="NoSpacing"/>
        <w:jc w:val="both"/>
        <w:rPr>
          <w:rFonts w:ascii="Arial" w:hAnsi="Arial" w:cs="Arial"/>
          <w:b/>
          <w:sz w:val="24"/>
          <w:szCs w:val="24"/>
          <w:u w:val="single"/>
        </w:rPr>
      </w:pPr>
      <w:r w:rsidRPr="001719E8">
        <w:rPr>
          <w:rFonts w:ascii="Arial" w:hAnsi="Arial" w:cs="Arial"/>
          <w:b/>
          <w:sz w:val="24"/>
          <w:szCs w:val="24"/>
          <w:u w:val="single"/>
        </w:rPr>
        <w:t>Further help</w:t>
      </w:r>
    </w:p>
    <w:p w14:paraId="1BFA2ACF" w14:textId="77777777" w:rsidR="001719E8" w:rsidRPr="001719E8" w:rsidRDefault="001719E8" w:rsidP="00FB2838">
      <w:pPr>
        <w:pStyle w:val="NoSpacing"/>
        <w:jc w:val="both"/>
        <w:rPr>
          <w:rFonts w:ascii="Arial" w:hAnsi="Arial" w:cs="Arial"/>
          <w:sz w:val="24"/>
          <w:szCs w:val="24"/>
        </w:rPr>
      </w:pPr>
    </w:p>
    <w:p w14:paraId="67491952" w14:textId="5B8B69E9" w:rsidR="0007526C" w:rsidRPr="001719E8" w:rsidRDefault="001719E8" w:rsidP="00FB2838">
      <w:pPr>
        <w:pStyle w:val="NoSpacing"/>
        <w:jc w:val="both"/>
        <w:rPr>
          <w:rFonts w:ascii="Arial" w:hAnsi="Arial" w:cs="Arial"/>
          <w:sz w:val="24"/>
          <w:szCs w:val="24"/>
        </w:rPr>
      </w:pPr>
      <w:r w:rsidRPr="001719E8">
        <w:rPr>
          <w:rFonts w:ascii="Arial" w:hAnsi="Arial" w:cs="Arial"/>
          <w:sz w:val="24"/>
          <w:szCs w:val="24"/>
        </w:rPr>
        <w:t xml:space="preserve">If you have any questions, please contact </w:t>
      </w:r>
      <w:r w:rsidR="003004F7">
        <w:rPr>
          <w:rFonts w:ascii="Arial" w:hAnsi="Arial" w:cs="Arial"/>
          <w:sz w:val="24"/>
          <w:szCs w:val="24"/>
        </w:rPr>
        <w:t>Suffolk</w:t>
      </w:r>
      <w:r w:rsidRPr="001719E8">
        <w:rPr>
          <w:rFonts w:ascii="Arial" w:hAnsi="Arial" w:cs="Arial"/>
          <w:sz w:val="24"/>
          <w:szCs w:val="24"/>
        </w:rPr>
        <w:t xml:space="preserve"> Trading Standards Imports </w:t>
      </w:r>
      <w:r w:rsidR="00DB6FFA">
        <w:rPr>
          <w:rFonts w:ascii="Arial" w:hAnsi="Arial" w:cs="Arial"/>
          <w:sz w:val="24"/>
          <w:szCs w:val="24"/>
        </w:rPr>
        <w:t>T</w:t>
      </w:r>
      <w:r w:rsidRPr="001719E8">
        <w:rPr>
          <w:rFonts w:ascii="Arial" w:hAnsi="Arial" w:cs="Arial"/>
          <w:sz w:val="24"/>
          <w:szCs w:val="24"/>
        </w:rPr>
        <w:t>eam by email</w:t>
      </w:r>
      <w:r w:rsidR="006240BC">
        <w:rPr>
          <w:rFonts w:ascii="Arial" w:hAnsi="Arial" w:cs="Arial"/>
          <w:sz w:val="24"/>
          <w:szCs w:val="24"/>
        </w:rPr>
        <w:t xml:space="preserve"> (imports@suffolk.gov.uk).</w:t>
      </w:r>
    </w:p>
    <w:sectPr w:rsidR="0007526C" w:rsidRPr="00171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FB23" w14:textId="77777777" w:rsidR="000D70FB" w:rsidRDefault="000D70FB" w:rsidP="000D70FB">
      <w:pPr>
        <w:spacing w:after="0" w:line="240" w:lineRule="auto"/>
      </w:pPr>
      <w:r>
        <w:separator/>
      </w:r>
    </w:p>
  </w:endnote>
  <w:endnote w:type="continuationSeparator" w:id="0">
    <w:p w14:paraId="6DDE54DF" w14:textId="77777777" w:rsidR="000D70FB" w:rsidRDefault="000D70FB" w:rsidP="000D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B70C" w14:textId="77777777" w:rsidR="000D70FB" w:rsidRDefault="000D70FB" w:rsidP="000D70FB">
      <w:pPr>
        <w:spacing w:after="0" w:line="240" w:lineRule="auto"/>
      </w:pPr>
      <w:r>
        <w:separator/>
      </w:r>
    </w:p>
  </w:footnote>
  <w:footnote w:type="continuationSeparator" w:id="0">
    <w:p w14:paraId="51AB3F19" w14:textId="77777777" w:rsidR="000D70FB" w:rsidRDefault="000D70FB" w:rsidP="000D7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1B"/>
    <w:multiLevelType w:val="hybridMultilevel"/>
    <w:tmpl w:val="9D48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3F51"/>
    <w:multiLevelType w:val="hybridMultilevel"/>
    <w:tmpl w:val="AED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F6C28"/>
    <w:multiLevelType w:val="hybridMultilevel"/>
    <w:tmpl w:val="337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811EC"/>
    <w:multiLevelType w:val="hybridMultilevel"/>
    <w:tmpl w:val="6C1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C2AB6"/>
    <w:multiLevelType w:val="hybridMultilevel"/>
    <w:tmpl w:val="690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E8"/>
    <w:rsid w:val="0007526C"/>
    <w:rsid w:val="000942C9"/>
    <w:rsid w:val="000D70FB"/>
    <w:rsid w:val="001719E8"/>
    <w:rsid w:val="002353D2"/>
    <w:rsid w:val="0024630B"/>
    <w:rsid w:val="003004F7"/>
    <w:rsid w:val="00417A5B"/>
    <w:rsid w:val="00467E60"/>
    <w:rsid w:val="00481AC3"/>
    <w:rsid w:val="004A5912"/>
    <w:rsid w:val="00582C4A"/>
    <w:rsid w:val="0060536D"/>
    <w:rsid w:val="006240BC"/>
    <w:rsid w:val="0071332B"/>
    <w:rsid w:val="00742D2A"/>
    <w:rsid w:val="00784AFB"/>
    <w:rsid w:val="0079793F"/>
    <w:rsid w:val="007E6A0A"/>
    <w:rsid w:val="00A64B6D"/>
    <w:rsid w:val="00AF04A4"/>
    <w:rsid w:val="00B529B5"/>
    <w:rsid w:val="00B539FC"/>
    <w:rsid w:val="00CD30A1"/>
    <w:rsid w:val="00D83594"/>
    <w:rsid w:val="00DB6FFA"/>
    <w:rsid w:val="00DD0549"/>
    <w:rsid w:val="00EC18C0"/>
    <w:rsid w:val="00ED45D5"/>
    <w:rsid w:val="00FB28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44FC"/>
  <w15:chartTrackingRefBased/>
  <w15:docId w15:val="{F683F9D2-6044-4FFE-B8B6-6F6318D6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9E8"/>
    <w:pPr>
      <w:spacing w:after="0" w:line="240" w:lineRule="auto"/>
    </w:pPr>
  </w:style>
  <w:style w:type="character" w:styleId="Hyperlink">
    <w:name w:val="Hyperlink"/>
    <w:uiPriority w:val="99"/>
    <w:rsid w:val="001719E8"/>
    <w:rPr>
      <w:color w:val="0000FF"/>
      <w:u w:val="single"/>
    </w:rPr>
  </w:style>
  <w:style w:type="table" w:styleId="TableGrid">
    <w:name w:val="Table Grid"/>
    <w:basedOn w:val="TableNormal"/>
    <w:rsid w:val="001719E8"/>
    <w:pPr>
      <w:spacing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mports@suffolk.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cloffice@fdr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s-global.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ckers.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ltonbr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2021-09-30T11:46:05+00:00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CQ7C7EK6CYH2-1737246667-1163795</_dlc_DocId>
    <_dlc_DocIdUrl xmlns="f5306899-96aa-46e9-8b25-112cc89a50d9">
      <Url>https://beisgov.sharepoint.com/sites/beis2/169/_layouts/15/DocIdRedir.aspx?ID=CQ7C7EK6CYH2-1737246667-1163795</Url>
      <Description>CQ7C7EK6CYH2-1737246667-1163795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E9672A-04B8-4320-B36F-5C17539B6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A266F-F076-466B-A81E-FAF616D3AFBB}">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488A9BAA-9ED7-4199-AD0F-121B3B875C95}">
  <ds:schemaRefs>
    <ds:schemaRef ds:uri="http://schemas.openxmlformats.org/officeDocument/2006/bibliography"/>
  </ds:schemaRefs>
</ds:datastoreItem>
</file>

<file path=customXml/itemProps4.xml><?xml version="1.0" encoding="utf-8"?>
<ds:datastoreItem xmlns:ds="http://schemas.openxmlformats.org/officeDocument/2006/customXml" ds:itemID="{6DBCD729-6814-4430-8E6B-BA8D713517F8}">
  <ds:schemaRefs>
    <ds:schemaRef ds:uri="http://schemas.microsoft.com/sharepoint/v3/contenttype/forms"/>
  </ds:schemaRefs>
</ds:datastoreItem>
</file>

<file path=customXml/itemProps5.xml><?xml version="1.0" encoding="utf-8"?>
<ds:datastoreItem xmlns:ds="http://schemas.openxmlformats.org/officeDocument/2006/customXml" ds:itemID="{B29D796B-EB7E-4B72-AA9A-C1251C05FD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2020-09-02 Suffolk Guidance on destruction</dc:title>
  <dc:subject/>
  <dc:creator>Phil Reed</dc:creator>
  <cp:keywords/>
  <dc:description/>
  <cp:lastModifiedBy>Howard, Lynne (Office for Product Safety and Standards)</cp:lastModifiedBy>
  <cp:revision>11</cp:revision>
  <dcterms:created xsi:type="dcterms:W3CDTF">2021-10-15T09:31:00Z</dcterms:created>
  <dcterms:modified xsi:type="dcterms:W3CDTF">2021-10-15T09:31:00Z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98514edb-ab23-4853-940e-440caab0ec3a</vt:lpwstr>
  </property>
  <property fmtid="{D5CDD505-2E9C-101B-9397-08002B2CF9AE}" pid="5" name="Order">
    <vt:r8>116379500</vt:r8>
  </property>
  <property fmtid="{D5CDD505-2E9C-101B-9397-08002B2CF9AE}" pid="6" name="MSIP_Label_ba62f585-b40f-4ab9-bafe-39150f03d124_Enabled">
    <vt:lpwstr>true</vt:lpwstr>
  </property>
  <property fmtid="{D5CDD505-2E9C-101B-9397-08002B2CF9AE}" pid="7" name="MSIP_Label_ba62f585-b40f-4ab9-bafe-39150f03d124_SetDate">
    <vt:lpwstr>2021-10-15T09:31:10Z</vt:lpwstr>
  </property>
  <property fmtid="{D5CDD505-2E9C-101B-9397-08002B2CF9AE}" pid="8" name="MSIP_Label_ba62f585-b40f-4ab9-bafe-39150f03d124_Method">
    <vt:lpwstr>Privileged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9beb25c4-d0b1-4c7f-af54-b0319c0471a2</vt:lpwstr>
  </property>
  <property fmtid="{D5CDD505-2E9C-101B-9397-08002B2CF9AE}" pid="12" name="MSIP_Label_ba62f585-b40f-4ab9-bafe-39150f03d124_ContentBits">
    <vt:lpwstr>0</vt:lpwstr>
  </property>
</Properties>
</file>