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1720" w14:textId="77777777" w:rsidR="004644EE" w:rsidRDefault="004644EE" w:rsidP="006924B9">
      <w:pPr>
        <w:framePr w:w="4393" w:h="1811" w:hSpace="181" w:wrap="notBeside" w:vAnchor="page" w:hAnchor="page" w:x="6510" w:y="2751" w:anchorLock="1"/>
        <w:shd w:val="solid" w:color="FFFFFF" w:fill="FFFFFF"/>
        <w:spacing w:after="0" w:line="240" w:lineRule="auto"/>
        <w:rPr>
          <w:rFonts w:ascii="Arial" w:eastAsia="Times New Roman" w:hAnsi="Arial"/>
          <w:sz w:val="20"/>
          <w:szCs w:val="20"/>
        </w:rPr>
      </w:pPr>
    </w:p>
    <w:p w14:paraId="3EF8D1B6" w14:textId="77777777" w:rsidR="004644EE" w:rsidRDefault="004644EE" w:rsidP="006924B9">
      <w:pPr>
        <w:framePr w:w="4393" w:h="1811" w:hSpace="181" w:wrap="notBeside" w:vAnchor="page" w:hAnchor="page" w:x="6510" w:y="2751" w:anchorLock="1"/>
        <w:shd w:val="solid" w:color="FFFFFF" w:fill="FFFFFF"/>
        <w:spacing w:after="0" w:line="240" w:lineRule="auto"/>
        <w:rPr>
          <w:rFonts w:ascii="Arial" w:eastAsia="Times New Roman" w:hAnsi="Arial"/>
          <w:sz w:val="20"/>
          <w:szCs w:val="20"/>
        </w:rPr>
      </w:pPr>
      <w:r>
        <w:rPr>
          <w:rFonts w:ascii="Arial" w:eastAsia="Times New Roman" w:hAnsi="Arial"/>
          <w:sz w:val="20"/>
          <w:szCs w:val="20"/>
        </w:rPr>
        <w:t>Our Ref:</w:t>
      </w:r>
      <w:bookmarkStart w:id="0" w:name="Text13"/>
      <w:r>
        <w:rPr>
          <w:rFonts w:ascii="Arial" w:eastAsia="Times New Roman" w:hAnsi="Arial"/>
          <w:sz w:val="20"/>
          <w:szCs w:val="20"/>
        </w:rPr>
        <w:t xml:space="preserve"> </w:t>
      </w:r>
      <w:bookmarkEnd w:id="0"/>
      <w:r>
        <w:rPr>
          <w:rFonts w:ascii="Arial" w:eastAsia="Times New Roman" w:hAnsi="Arial"/>
          <w:sz w:val="20"/>
          <w:szCs w:val="20"/>
        </w:rPr>
        <w:tab/>
      </w:r>
      <w:r>
        <w:rPr>
          <w:rFonts w:ascii="Arial" w:eastAsia="Times New Roman" w:hAnsi="Arial"/>
          <w:sz w:val="20"/>
          <w:szCs w:val="20"/>
        </w:rPr>
        <w:fldChar w:fldCharType="begin"/>
      </w:r>
      <w:r>
        <w:rPr>
          <w:rFonts w:ascii="Arial" w:eastAsia="Times New Roman" w:hAnsi="Arial"/>
          <w:sz w:val="20"/>
          <w:szCs w:val="20"/>
        </w:rPr>
        <w:instrText xml:space="preserve"> MERGEFIELD WORKID \*CHARFORMAT </w:instrText>
      </w:r>
      <w:r>
        <w:rPr>
          <w:rFonts w:ascii="Arial" w:eastAsia="Times New Roman" w:hAnsi="Arial"/>
          <w:sz w:val="20"/>
          <w:szCs w:val="20"/>
        </w:rPr>
        <w:fldChar w:fldCharType="separate"/>
      </w:r>
      <w:r>
        <w:rPr>
          <w:rFonts w:ascii="Arial" w:eastAsia="Times New Roman" w:hAnsi="Arial"/>
          <w:noProof/>
          <w:sz w:val="20"/>
          <w:szCs w:val="20"/>
        </w:rPr>
        <w:t>«WORKID»</w:t>
      </w:r>
      <w:r>
        <w:rPr>
          <w:rFonts w:ascii="Arial" w:eastAsia="Times New Roman" w:hAnsi="Arial"/>
          <w:sz w:val="20"/>
          <w:szCs w:val="20"/>
        </w:rPr>
        <w:fldChar w:fldCharType="end"/>
      </w:r>
    </w:p>
    <w:p w14:paraId="6A91F799" w14:textId="77777777" w:rsidR="004644EE" w:rsidRDefault="004644EE" w:rsidP="006924B9">
      <w:pPr>
        <w:framePr w:w="4393" w:h="1811" w:hSpace="181" w:wrap="notBeside" w:vAnchor="page" w:hAnchor="page" w:x="6510" w:y="2751" w:anchorLock="1"/>
        <w:shd w:val="solid" w:color="FFFFFF" w:fill="FFFFFF"/>
        <w:spacing w:after="0" w:line="240" w:lineRule="auto"/>
        <w:rPr>
          <w:rFonts w:ascii="Arial" w:eastAsia="Times New Roman" w:hAnsi="Arial"/>
          <w:sz w:val="20"/>
          <w:szCs w:val="20"/>
        </w:rPr>
      </w:pPr>
      <w:r>
        <w:rPr>
          <w:rFonts w:ascii="Arial" w:eastAsia="Times New Roman" w:hAnsi="Arial"/>
          <w:sz w:val="20"/>
          <w:szCs w:val="20"/>
        </w:rPr>
        <w:t>Date:</w:t>
      </w:r>
      <w:bookmarkStart w:id="1" w:name="Text14"/>
      <w:r>
        <w:rPr>
          <w:rFonts w:ascii="Arial" w:eastAsia="Times New Roman" w:hAnsi="Arial"/>
          <w:sz w:val="20"/>
          <w:szCs w:val="20"/>
        </w:rPr>
        <w:t xml:space="preserve"> </w:t>
      </w:r>
      <w:bookmarkEnd w:id="1"/>
      <w:r>
        <w:rPr>
          <w:rFonts w:ascii="Arial" w:eastAsia="Times New Roman" w:hAnsi="Arial"/>
          <w:sz w:val="20"/>
          <w:szCs w:val="20"/>
        </w:rPr>
        <w:tab/>
      </w:r>
      <w:r>
        <w:rPr>
          <w:rFonts w:ascii="Arial" w:eastAsia="Times New Roman" w:hAnsi="Arial"/>
          <w:sz w:val="20"/>
          <w:szCs w:val="20"/>
        </w:rPr>
        <w:tab/>
      </w:r>
      <w:r>
        <w:rPr>
          <w:rFonts w:ascii="Arial" w:eastAsia="Times New Roman" w:hAnsi="Arial"/>
          <w:sz w:val="20"/>
          <w:szCs w:val="20"/>
        </w:rPr>
        <w:fldChar w:fldCharType="begin"/>
      </w:r>
      <w:r>
        <w:rPr>
          <w:rFonts w:ascii="Arial" w:eastAsia="Times New Roman" w:hAnsi="Arial"/>
          <w:sz w:val="20"/>
          <w:szCs w:val="20"/>
        </w:rPr>
        <w:instrText xml:space="preserve"> MERGEFIELD CURRENTDATE \*CHARFORMAT </w:instrText>
      </w:r>
      <w:r>
        <w:rPr>
          <w:rFonts w:ascii="Arial" w:eastAsia="Times New Roman" w:hAnsi="Arial"/>
          <w:sz w:val="20"/>
          <w:szCs w:val="20"/>
        </w:rPr>
        <w:fldChar w:fldCharType="separate"/>
      </w:r>
      <w:r>
        <w:rPr>
          <w:rFonts w:ascii="Arial" w:eastAsia="Times New Roman" w:hAnsi="Arial"/>
          <w:noProof/>
          <w:sz w:val="20"/>
          <w:szCs w:val="20"/>
        </w:rPr>
        <w:t>«CURRENTDATE»</w:t>
      </w:r>
      <w:r>
        <w:rPr>
          <w:rFonts w:ascii="Arial" w:eastAsia="Times New Roman" w:hAnsi="Arial"/>
          <w:sz w:val="20"/>
          <w:szCs w:val="20"/>
        </w:rPr>
        <w:fldChar w:fldCharType="end"/>
      </w:r>
    </w:p>
    <w:p w14:paraId="7CD4A988" w14:textId="77777777" w:rsidR="004644EE" w:rsidRDefault="004644EE" w:rsidP="006924B9">
      <w:pPr>
        <w:framePr w:w="4393" w:h="1811" w:hSpace="181" w:wrap="notBeside" w:vAnchor="page" w:hAnchor="page" w:x="6510" w:y="2751" w:anchorLock="1"/>
        <w:shd w:val="solid" w:color="FFFFFF" w:fill="FFFFFF"/>
        <w:spacing w:after="0" w:line="240" w:lineRule="auto"/>
        <w:rPr>
          <w:rFonts w:ascii="Arial" w:eastAsia="Times New Roman" w:hAnsi="Arial"/>
          <w:sz w:val="20"/>
          <w:szCs w:val="20"/>
        </w:rPr>
      </w:pPr>
      <w:r>
        <w:rPr>
          <w:rFonts w:ascii="Arial" w:eastAsia="Times New Roman" w:hAnsi="Arial"/>
          <w:sz w:val="20"/>
          <w:szCs w:val="20"/>
        </w:rPr>
        <w:t xml:space="preserve">Enquiries to: </w:t>
      </w:r>
      <w:r>
        <w:rPr>
          <w:rFonts w:ascii="Arial" w:eastAsia="Times New Roman" w:hAnsi="Arial"/>
          <w:sz w:val="20"/>
          <w:szCs w:val="20"/>
        </w:rPr>
        <w:tab/>
      </w:r>
      <w:r>
        <w:rPr>
          <w:rFonts w:ascii="Arial" w:eastAsia="Times New Roman" w:hAnsi="Arial"/>
          <w:sz w:val="20"/>
          <w:szCs w:val="20"/>
        </w:rPr>
        <w:fldChar w:fldCharType="begin"/>
      </w:r>
      <w:r>
        <w:rPr>
          <w:rFonts w:ascii="Arial" w:eastAsia="Times New Roman" w:hAnsi="Arial"/>
          <w:sz w:val="20"/>
          <w:szCs w:val="20"/>
        </w:rPr>
        <w:instrText xml:space="preserve"> MERGEFIELD OFFICERDESC \*CHARFORMAT </w:instrText>
      </w:r>
      <w:r>
        <w:rPr>
          <w:rFonts w:ascii="Arial" w:eastAsia="Times New Roman" w:hAnsi="Arial"/>
          <w:sz w:val="20"/>
          <w:szCs w:val="20"/>
        </w:rPr>
        <w:fldChar w:fldCharType="separate"/>
      </w:r>
      <w:r>
        <w:rPr>
          <w:rFonts w:ascii="Arial" w:eastAsia="Times New Roman" w:hAnsi="Arial"/>
          <w:noProof/>
          <w:sz w:val="20"/>
          <w:szCs w:val="20"/>
        </w:rPr>
        <w:t>«OFFICERDESC»</w:t>
      </w:r>
      <w:r>
        <w:rPr>
          <w:rFonts w:ascii="Arial" w:eastAsia="Times New Roman" w:hAnsi="Arial"/>
          <w:sz w:val="20"/>
          <w:szCs w:val="20"/>
        </w:rPr>
        <w:fldChar w:fldCharType="end"/>
      </w:r>
    </w:p>
    <w:p w14:paraId="0578B767" w14:textId="77777777" w:rsidR="004644EE" w:rsidRDefault="004644EE" w:rsidP="006924B9">
      <w:pPr>
        <w:framePr w:w="4393" w:h="1811" w:hSpace="181" w:wrap="notBeside" w:vAnchor="page" w:hAnchor="page" w:x="6510" w:y="2751" w:anchorLock="1"/>
        <w:shd w:val="solid" w:color="FFFFFF" w:fill="FFFFFF"/>
        <w:spacing w:after="0" w:line="240" w:lineRule="auto"/>
        <w:rPr>
          <w:rFonts w:ascii="Arial" w:eastAsia="Times New Roman" w:hAnsi="Arial"/>
          <w:sz w:val="20"/>
          <w:szCs w:val="20"/>
        </w:rPr>
      </w:pPr>
      <w:r>
        <w:rPr>
          <w:rFonts w:ascii="Arial" w:eastAsia="Times New Roman" w:hAnsi="Arial"/>
          <w:sz w:val="20"/>
          <w:szCs w:val="20"/>
        </w:rPr>
        <w:t xml:space="preserve">Tel: </w:t>
      </w:r>
      <w:r>
        <w:rPr>
          <w:rFonts w:ascii="Arial" w:eastAsia="Times New Roman" w:hAnsi="Arial"/>
          <w:sz w:val="20"/>
          <w:szCs w:val="20"/>
        </w:rPr>
        <w:tab/>
      </w:r>
      <w:r>
        <w:rPr>
          <w:rFonts w:ascii="Arial" w:eastAsia="Times New Roman" w:hAnsi="Arial"/>
          <w:sz w:val="20"/>
          <w:szCs w:val="20"/>
        </w:rPr>
        <w:tab/>
        <w:t>01473 264563</w:t>
      </w:r>
    </w:p>
    <w:p w14:paraId="03209A9A" w14:textId="77777777" w:rsidR="004644EE" w:rsidRDefault="004644EE" w:rsidP="006924B9">
      <w:pPr>
        <w:framePr w:w="4393" w:h="1811" w:hSpace="181" w:wrap="notBeside" w:vAnchor="page" w:hAnchor="page" w:x="6510" w:y="2751" w:anchorLock="1"/>
        <w:shd w:val="solid" w:color="FFFFFF" w:fill="FFFFFF"/>
        <w:spacing w:after="0" w:line="240" w:lineRule="auto"/>
        <w:rPr>
          <w:rFonts w:ascii="Arial" w:eastAsia="Times New Roman" w:hAnsi="Arial"/>
          <w:sz w:val="20"/>
          <w:szCs w:val="20"/>
        </w:rPr>
      </w:pPr>
      <w:r>
        <w:rPr>
          <w:rFonts w:ascii="Arial" w:eastAsia="Times New Roman" w:hAnsi="Arial"/>
          <w:sz w:val="20"/>
          <w:szCs w:val="20"/>
        </w:rPr>
        <w:t xml:space="preserve">Email: </w:t>
      </w:r>
      <w:r>
        <w:rPr>
          <w:rFonts w:ascii="Arial" w:eastAsia="Times New Roman" w:hAnsi="Arial"/>
          <w:sz w:val="20"/>
          <w:szCs w:val="20"/>
        </w:rPr>
        <w:tab/>
      </w:r>
      <w:r>
        <w:rPr>
          <w:rFonts w:ascii="Arial" w:eastAsia="Times New Roman" w:hAnsi="Arial"/>
          <w:sz w:val="20"/>
          <w:szCs w:val="20"/>
        </w:rPr>
        <w:tab/>
      </w:r>
      <w:hyperlink r:id="rId10" w:history="1">
        <w:r>
          <w:rPr>
            <w:rStyle w:val="Hyperlink"/>
            <w:rFonts w:ascii="Arial" w:eastAsia="Times New Roman" w:hAnsi="Arial"/>
            <w:sz w:val="20"/>
            <w:szCs w:val="20"/>
          </w:rPr>
          <w:t>imports@suffolk.gov.uk</w:t>
        </w:r>
      </w:hyperlink>
    </w:p>
    <w:p w14:paraId="14D7B18E" w14:textId="77777777" w:rsidR="004644EE" w:rsidRDefault="004644EE" w:rsidP="006924B9">
      <w:pPr>
        <w:framePr w:w="4393" w:h="1811" w:hSpace="181" w:wrap="notBeside" w:vAnchor="page" w:hAnchor="page" w:x="6510" w:y="2751" w:anchorLock="1"/>
        <w:shd w:val="solid" w:color="FFFFFF" w:fill="FFFFFF"/>
        <w:spacing w:after="0" w:line="240" w:lineRule="auto"/>
        <w:rPr>
          <w:rFonts w:ascii="Arial" w:eastAsia="Times New Roman" w:hAnsi="Arial"/>
          <w:sz w:val="20"/>
          <w:szCs w:val="20"/>
        </w:rPr>
      </w:pPr>
    </w:p>
    <w:p w14:paraId="31C3637D" w14:textId="77777777" w:rsidR="004644EE" w:rsidRDefault="004644EE" w:rsidP="006924B9">
      <w:pPr>
        <w:framePr w:w="4393" w:h="1811" w:hSpace="181" w:wrap="notBeside" w:vAnchor="page" w:hAnchor="page" w:x="6510" w:y="2751" w:anchorLock="1"/>
        <w:shd w:val="solid" w:color="FFFFFF" w:fill="FFFFFF"/>
        <w:spacing w:after="0" w:line="240" w:lineRule="auto"/>
        <w:rPr>
          <w:rFonts w:ascii="Arial" w:eastAsia="Times New Roman" w:hAnsi="Arial"/>
          <w:sz w:val="20"/>
          <w:szCs w:val="20"/>
        </w:rPr>
      </w:pPr>
    </w:p>
    <w:p w14:paraId="2FCC8728" w14:textId="77777777" w:rsidR="004644EE" w:rsidRDefault="004644EE" w:rsidP="004644EE">
      <w:pPr>
        <w:framePr w:w="4743" w:h="2011" w:hSpace="187" w:wrap="around" w:vAnchor="page" w:hAnchor="page" w:x="1146" w:y="2761" w:anchorLock="1"/>
        <w:spacing w:after="0" w:line="240" w:lineRule="exact"/>
        <w:rPr>
          <w:rFonts w:ascii="Arial" w:eastAsia="Times New Roman" w:hAnsi="Arial"/>
          <w:szCs w:val="24"/>
        </w:rPr>
      </w:pPr>
      <w:r>
        <w:rPr>
          <w:rFonts w:ascii="Arial" w:eastAsia="Times New Roman" w:hAnsi="Arial"/>
          <w:szCs w:val="24"/>
        </w:rPr>
        <w:fldChar w:fldCharType="begin"/>
      </w:r>
      <w:r>
        <w:rPr>
          <w:rFonts w:ascii="Arial" w:eastAsia="Times New Roman" w:hAnsi="Arial"/>
          <w:szCs w:val="24"/>
        </w:rPr>
        <w:instrText xml:space="preserve"> MERGEFIELD ADDR1 \*CHARFORMAT </w:instrText>
      </w:r>
      <w:r>
        <w:rPr>
          <w:rFonts w:ascii="Arial" w:eastAsia="Times New Roman" w:hAnsi="Arial"/>
          <w:szCs w:val="24"/>
        </w:rPr>
        <w:fldChar w:fldCharType="separate"/>
      </w:r>
      <w:r>
        <w:rPr>
          <w:rFonts w:ascii="Arial" w:eastAsia="Times New Roman" w:hAnsi="Arial"/>
          <w:noProof/>
          <w:szCs w:val="24"/>
        </w:rPr>
        <w:t>«ADDR1»</w:t>
      </w:r>
      <w:r>
        <w:rPr>
          <w:rFonts w:ascii="Arial" w:eastAsia="Times New Roman" w:hAnsi="Arial"/>
          <w:szCs w:val="24"/>
        </w:rPr>
        <w:fldChar w:fldCharType="end"/>
      </w:r>
    </w:p>
    <w:p w14:paraId="5469CDB7" w14:textId="77777777" w:rsidR="004644EE" w:rsidRDefault="004644EE" w:rsidP="004644EE">
      <w:pPr>
        <w:framePr w:w="4743" w:h="2011" w:hSpace="187" w:wrap="around" w:vAnchor="page" w:hAnchor="page" w:x="1146" w:y="2761" w:anchorLock="1"/>
        <w:spacing w:after="0" w:line="240" w:lineRule="exact"/>
        <w:rPr>
          <w:rFonts w:ascii="Arial" w:eastAsia="Times New Roman" w:hAnsi="Arial"/>
          <w:szCs w:val="24"/>
        </w:rPr>
      </w:pPr>
      <w:r>
        <w:rPr>
          <w:rFonts w:ascii="Arial" w:eastAsia="Times New Roman" w:hAnsi="Arial"/>
          <w:szCs w:val="24"/>
        </w:rPr>
        <w:fldChar w:fldCharType="begin"/>
      </w:r>
      <w:r>
        <w:rPr>
          <w:rFonts w:ascii="Arial" w:eastAsia="Times New Roman" w:hAnsi="Arial"/>
          <w:szCs w:val="24"/>
        </w:rPr>
        <w:instrText xml:space="preserve"> MERGEFIELD ADDR2 \*CHARFORMAT </w:instrText>
      </w:r>
      <w:r>
        <w:rPr>
          <w:rFonts w:ascii="Arial" w:eastAsia="Times New Roman" w:hAnsi="Arial"/>
          <w:szCs w:val="24"/>
        </w:rPr>
        <w:fldChar w:fldCharType="separate"/>
      </w:r>
      <w:r>
        <w:rPr>
          <w:rFonts w:ascii="Arial" w:eastAsia="Times New Roman" w:hAnsi="Arial"/>
          <w:noProof/>
          <w:szCs w:val="24"/>
        </w:rPr>
        <w:t>«ADDR2»</w:t>
      </w:r>
      <w:r>
        <w:rPr>
          <w:rFonts w:ascii="Arial" w:eastAsia="Times New Roman" w:hAnsi="Arial"/>
          <w:szCs w:val="24"/>
        </w:rPr>
        <w:fldChar w:fldCharType="end"/>
      </w:r>
    </w:p>
    <w:p w14:paraId="7A05CA8E" w14:textId="77777777" w:rsidR="004644EE" w:rsidRDefault="004644EE" w:rsidP="004644EE">
      <w:pPr>
        <w:framePr w:w="4743" w:h="2011" w:hSpace="187" w:wrap="around" w:vAnchor="page" w:hAnchor="page" w:x="1146" w:y="2761" w:anchorLock="1"/>
        <w:spacing w:after="0" w:line="240" w:lineRule="exact"/>
        <w:rPr>
          <w:rFonts w:ascii="Arial" w:eastAsia="Times New Roman" w:hAnsi="Arial"/>
          <w:szCs w:val="24"/>
        </w:rPr>
      </w:pPr>
      <w:r>
        <w:rPr>
          <w:rFonts w:ascii="Arial" w:eastAsia="Times New Roman" w:hAnsi="Arial"/>
          <w:szCs w:val="24"/>
        </w:rPr>
        <w:fldChar w:fldCharType="begin"/>
      </w:r>
      <w:r>
        <w:rPr>
          <w:rFonts w:ascii="Arial" w:eastAsia="Times New Roman" w:hAnsi="Arial"/>
          <w:szCs w:val="24"/>
        </w:rPr>
        <w:instrText xml:space="preserve"> MERGEFIELD ADDR3 \*CHARFORMAT </w:instrText>
      </w:r>
      <w:r>
        <w:rPr>
          <w:rFonts w:ascii="Arial" w:eastAsia="Times New Roman" w:hAnsi="Arial"/>
          <w:szCs w:val="24"/>
        </w:rPr>
        <w:fldChar w:fldCharType="separate"/>
      </w:r>
      <w:r>
        <w:rPr>
          <w:rFonts w:ascii="Arial" w:eastAsia="Times New Roman" w:hAnsi="Arial"/>
          <w:noProof/>
          <w:szCs w:val="24"/>
        </w:rPr>
        <w:t>«ADDR3»</w:t>
      </w:r>
      <w:r>
        <w:rPr>
          <w:rFonts w:ascii="Arial" w:eastAsia="Times New Roman" w:hAnsi="Arial"/>
          <w:szCs w:val="24"/>
        </w:rPr>
        <w:fldChar w:fldCharType="end"/>
      </w:r>
    </w:p>
    <w:p w14:paraId="4B38AB10" w14:textId="77777777" w:rsidR="004644EE" w:rsidRDefault="004644EE" w:rsidP="004644EE">
      <w:pPr>
        <w:framePr w:w="4743" w:h="2011" w:hSpace="187" w:wrap="around" w:vAnchor="page" w:hAnchor="page" w:x="1146" w:y="2761" w:anchorLock="1"/>
        <w:spacing w:after="0" w:line="240" w:lineRule="exact"/>
        <w:rPr>
          <w:rFonts w:ascii="Arial" w:eastAsia="Times New Roman" w:hAnsi="Arial"/>
          <w:szCs w:val="24"/>
        </w:rPr>
      </w:pPr>
      <w:r>
        <w:rPr>
          <w:rFonts w:ascii="Arial" w:eastAsia="Times New Roman" w:hAnsi="Arial"/>
          <w:szCs w:val="24"/>
        </w:rPr>
        <w:fldChar w:fldCharType="begin"/>
      </w:r>
      <w:r>
        <w:rPr>
          <w:rFonts w:ascii="Arial" w:eastAsia="Times New Roman" w:hAnsi="Arial"/>
          <w:szCs w:val="24"/>
        </w:rPr>
        <w:instrText xml:space="preserve"> MERGEFIELD ADDR4 \*CHARFORMAT </w:instrText>
      </w:r>
      <w:r>
        <w:rPr>
          <w:rFonts w:ascii="Arial" w:eastAsia="Times New Roman" w:hAnsi="Arial"/>
          <w:szCs w:val="24"/>
        </w:rPr>
        <w:fldChar w:fldCharType="separate"/>
      </w:r>
      <w:r>
        <w:rPr>
          <w:rFonts w:ascii="Arial" w:eastAsia="Times New Roman" w:hAnsi="Arial"/>
          <w:noProof/>
          <w:szCs w:val="24"/>
        </w:rPr>
        <w:t>«ADDR4»</w:t>
      </w:r>
      <w:r>
        <w:rPr>
          <w:rFonts w:ascii="Arial" w:eastAsia="Times New Roman" w:hAnsi="Arial"/>
          <w:szCs w:val="24"/>
        </w:rPr>
        <w:fldChar w:fldCharType="end"/>
      </w:r>
    </w:p>
    <w:p w14:paraId="580759DB" w14:textId="77777777" w:rsidR="004644EE" w:rsidRDefault="004644EE" w:rsidP="004644EE">
      <w:pPr>
        <w:framePr w:w="4743" w:h="2011" w:hSpace="187" w:wrap="around" w:vAnchor="page" w:hAnchor="page" w:x="1146" w:y="2761" w:anchorLock="1"/>
        <w:spacing w:after="0" w:line="240" w:lineRule="exact"/>
        <w:rPr>
          <w:rFonts w:ascii="Arial" w:eastAsia="Times New Roman" w:hAnsi="Arial"/>
          <w:szCs w:val="24"/>
        </w:rPr>
      </w:pPr>
      <w:r>
        <w:rPr>
          <w:rFonts w:ascii="Arial" w:eastAsia="Times New Roman" w:hAnsi="Arial"/>
          <w:szCs w:val="24"/>
        </w:rPr>
        <w:fldChar w:fldCharType="begin"/>
      </w:r>
      <w:r>
        <w:rPr>
          <w:rFonts w:ascii="Arial" w:eastAsia="Times New Roman" w:hAnsi="Arial"/>
          <w:szCs w:val="24"/>
        </w:rPr>
        <w:instrText xml:space="preserve"> MERGEFIELD ADDR5 \*CHARFORMAT </w:instrText>
      </w:r>
      <w:r>
        <w:rPr>
          <w:rFonts w:ascii="Arial" w:eastAsia="Times New Roman" w:hAnsi="Arial"/>
          <w:szCs w:val="24"/>
        </w:rPr>
        <w:fldChar w:fldCharType="separate"/>
      </w:r>
      <w:r>
        <w:rPr>
          <w:rFonts w:ascii="Arial" w:eastAsia="Times New Roman" w:hAnsi="Arial"/>
          <w:noProof/>
          <w:szCs w:val="24"/>
        </w:rPr>
        <w:t>«ADDR5»</w:t>
      </w:r>
      <w:r>
        <w:rPr>
          <w:rFonts w:ascii="Arial" w:eastAsia="Times New Roman" w:hAnsi="Arial"/>
          <w:szCs w:val="24"/>
        </w:rPr>
        <w:fldChar w:fldCharType="end"/>
      </w:r>
    </w:p>
    <w:p w14:paraId="2D0F069E" w14:textId="77777777" w:rsidR="004644EE" w:rsidRDefault="004644EE" w:rsidP="004644EE">
      <w:pPr>
        <w:framePr w:w="4743" w:h="2011" w:hSpace="187" w:wrap="around" w:vAnchor="page" w:hAnchor="page" w:x="1146" w:y="2761" w:anchorLock="1"/>
        <w:spacing w:after="0" w:line="240" w:lineRule="exact"/>
        <w:rPr>
          <w:rFonts w:ascii="Arial" w:eastAsia="Times New Roman" w:hAnsi="Arial"/>
          <w:szCs w:val="24"/>
        </w:rPr>
      </w:pPr>
      <w:r>
        <w:rPr>
          <w:rFonts w:ascii="Arial" w:eastAsia="Times New Roman" w:hAnsi="Arial"/>
          <w:szCs w:val="24"/>
        </w:rPr>
        <w:fldChar w:fldCharType="begin"/>
      </w:r>
      <w:r>
        <w:rPr>
          <w:rFonts w:ascii="Arial" w:eastAsia="Times New Roman" w:hAnsi="Arial"/>
          <w:szCs w:val="24"/>
        </w:rPr>
        <w:instrText xml:space="preserve"> MERGEFIELD ADDR6 \*CHARFORMAT </w:instrText>
      </w:r>
      <w:r>
        <w:rPr>
          <w:rFonts w:ascii="Arial" w:eastAsia="Times New Roman" w:hAnsi="Arial"/>
          <w:szCs w:val="24"/>
        </w:rPr>
        <w:fldChar w:fldCharType="separate"/>
      </w:r>
      <w:r>
        <w:rPr>
          <w:rFonts w:ascii="Arial" w:eastAsia="Times New Roman" w:hAnsi="Arial"/>
          <w:noProof/>
          <w:szCs w:val="24"/>
        </w:rPr>
        <w:t>«ADDR6»</w:t>
      </w:r>
      <w:r>
        <w:rPr>
          <w:rFonts w:ascii="Arial" w:eastAsia="Times New Roman" w:hAnsi="Arial"/>
          <w:szCs w:val="24"/>
        </w:rPr>
        <w:fldChar w:fldCharType="end"/>
      </w:r>
    </w:p>
    <w:p w14:paraId="347DAFFE" w14:textId="77777777" w:rsidR="004644EE" w:rsidRDefault="004644EE" w:rsidP="004644EE">
      <w:pPr>
        <w:framePr w:w="4743" w:h="2011" w:hSpace="187" w:wrap="around" w:vAnchor="page" w:hAnchor="page" w:x="1146" w:y="2761" w:anchorLock="1"/>
        <w:spacing w:after="0" w:line="240" w:lineRule="exact"/>
        <w:rPr>
          <w:rFonts w:ascii="Arial" w:eastAsia="Times New Roman" w:hAnsi="Arial"/>
          <w:szCs w:val="24"/>
        </w:rPr>
      </w:pPr>
      <w:r>
        <w:rPr>
          <w:rFonts w:ascii="Arial" w:eastAsia="Times New Roman" w:hAnsi="Arial"/>
          <w:szCs w:val="24"/>
        </w:rPr>
        <w:fldChar w:fldCharType="begin"/>
      </w:r>
      <w:r>
        <w:rPr>
          <w:rFonts w:ascii="Arial" w:eastAsia="Times New Roman" w:hAnsi="Arial"/>
          <w:szCs w:val="24"/>
        </w:rPr>
        <w:instrText xml:space="preserve"> MERGEFIELD ADDR7 \*CHARFORMAT </w:instrText>
      </w:r>
      <w:r>
        <w:rPr>
          <w:rFonts w:ascii="Arial" w:eastAsia="Times New Roman" w:hAnsi="Arial"/>
          <w:szCs w:val="24"/>
        </w:rPr>
        <w:fldChar w:fldCharType="separate"/>
      </w:r>
      <w:r>
        <w:rPr>
          <w:rFonts w:ascii="Arial" w:eastAsia="Times New Roman" w:hAnsi="Arial"/>
          <w:noProof/>
          <w:szCs w:val="24"/>
        </w:rPr>
        <w:t>«ADDR7»</w:t>
      </w:r>
      <w:r>
        <w:rPr>
          <w:rFonts w:ascii="Arial" w:eastAsia="Times New Roman" w:hAnsi="Arial"/>
          <w:szCs w:val="24"/>
        </w:rPr>
        <w:fldChar w:fldCharType="end"/>
      </w:r>
    </w:p>
    <w:p w14:paraId="54D57FE2" w14:textId="77777777" w:rsidR="004644EE" w:rsidRDefault="004644EE" w:rsidP="004644EE">
      <w:pPr>
        <w:framePr w:w="4743" w:h="2011" w:hSpace="187" w:wrap="around" w:vAnchor="page" w:hAnchor="page" w:x="1146" w:y="2761" w:anchorLock="1"/>
        <w:spacing w:after="0" w:line="240" w:lineRule="exact"/>
        <w:rPr>
          <w:rFonts w:ascii="Arial" w:eastAsia="Times New Roman" w:hAnsi="Arial"/>
          <w:szCs w:val="24"/>
        </w:rPr>
      </w:pPr>
      <w:r>
        <w:rPr>
          <w:rFonts w:ascii="Arial" w:eastAsia="Times New Roman" w:hAnsi="Arial"/>
          <w:szCs w:val="24"/>
        </w:rPr>
        <w:fldChar w:fldCharType="begin"/>
      </w:r>
      <w:r>
        <w:rPr>
          <w:rFonts w:ascii="Arial" w:eastAsia="Times New Roman" w:hAnsi="Arial"/>
          <w:szCs w:val="24"/>
        </w:rPr>
        <w:instrText xml:space="preserve"> MERGEFIELD ADDR8 \*CHARFORMAT </w:instrText>
      </w:r>
      <w:r>
        <w:rPr>
          <w:rFonts w:ascii="Arial" w:eastAsia="Times New Roman" w:hAnsi="Arial"/>
          <w:szCs w:val="24"/>
        </w:rPr>
        <w:fldChar w:fldCharType="separate"/>
      </w:r>
      <w:r>
        <w:rPr>
          <w:rFonts w:ascii="Arial" w:eastAsia="Times New Roman" w:hAnsi="Arial"/>
          <w:noProof/>
          <w:szCs w:val="24"/>
        </w:rPr>
        <w:t>«ADDR8»</w:t>
      </w:r>
      <w:r>
        <w:rPr>
          <w:rFonts w:ascii="Arial" w:eastAsia="Times New Roman" w:hAnsi="Arial"/>
          <w:szCs w:val="24"/>
        </w:rPr>
        <w:fldChar w:fldCharType="end"/>
      </w:r>
    </w:p>
    <w:p w14:paraId="1D97EE6D" w14:textId="0C4505C0" w:rsidR="004644EE" w:rsidRDefault="004644EE" w:rsidP="006924B9">
      <w:pPr>
        <w:keepLines/>
        <w:spacing w:after="0" w:line="240" w:lineRule="auto"/>
        <w:jc w:val="right"/>
      </w:pPr>
      <w:r>
        <w:rPr>
          <w:noProof/>
        </w:rPr>
        <w:drawing>
          <wp:anchor distT="0" distB="0" distL="114300" distR="114300" simplePos="0" relativeHeight="251659264" behindDoc="0" locked="0" layoutInCell="1" allowOverlap="1" wp14:anchorId="1E79993F" wp14:editId="54991F10">
            <wp:simplePos x="0" y="0"/>
            <wp:positionH relativeFrom="column">
              <wp:posOffset>-15240</wp:posOffset>
            </wp:positionH>
            <wp:positionV relativeFrom="paragraph">
              <wp:posOffset>-15875</wp:posOffset>
            </wp:positionV>
            <wp:extent cx="1619885" cy="494665"/>
            <wp:effectExtent l="0" t="0" r="0" b="635"/>
            <wp:wrapNone/>
            <wp:docPr id="2"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pic:spPr>
                </pic:pic>
              </a:graphicData>
            </a:graphic>
            <wp14:sizeRelH relativeFrom="page">
              <wp14:pctWidth>0</wp14:pctWidth>
            </wp14:sizeRelH>
            <wp14:sizeRelV relativeFrom="page">
              <wp14:pctHeight>0</wp14:pctHeight>
            </wp14:sizeRelV>
          </wp:anchor>
        </w:drawing>
      </w:r>
    </w:p>
    <w:p w14:paraId="68A27F99" w14:textId="7D8D0C88" w:rsidR="004644EE" w:rsidRDefault="004644EE" w:rsidP="00BA5BD1">
      <w:pPr>
        <w:keepLines/>
        <w:spacing w:after="0" w:line="240" w:lineRule="auto"/>
        <w:jc w:val="right"/>
        <w:rPr>
          <w:rFonts w:ascii="Arial" w:eastAsia="Times New Roman" w:hAnsi="Arial"/>
          <w:b/>
          <w:caps/>
        </w:rPr>
      </w:pPr>
    </w:p>
    <w:p w14:paraId="3D05ECAB" w14:textId="29543AEF" w:rsidR="004644EE" w:rsidRDefault="004644EE" w:rsidP="004644EE">
      <w:pPr>
        <w:keepLines/>
        <w:spacing w:after="0" w:line="240" w:lineRule="auto"/>
        <w:rPr>
          <w:rFonts w:ascii="Arial" w:eastAsia="Times New Roman" w:hAnsi="Arial"/>
          <w:b/>
          <w:caps/>
        </w:rPr>
      </w:pPr>
    </w:p>
    <w:p w14:paraId="1F65AA88" w14:textId="77777777" w:rsidR="006924B9" w:rsidRDefault="006924B9" w:rsidP="004644EE">
      <w:pPr>
        <w:keepLines/>
        <w:spacing w:after="0" w:line="240" w:lineRule="auto"/>
        <w:rPr>
          <w:rFonts w:ascii="Arial" w:eastAsia="Times New Roman" w:hAnsi="Arial"/>
          <w:b/>
          <w:caps/>
        </w:rPr>
      </w:pPr>
    </w:p>
    <w:p w14:paraId="7161222E" w14:textId="77777777" w:rsidR="004644EE" w:rsidRDefault="004644EE" w:rsidP="004644EE">
      <w:pPr>
        <w:keepLines/>
        <w:spacing w:after="0" w:line="240" w:lineRule="auto"/>
        <w:rPr>
          <w:rFonts w:ascii="Arial" w:eastAsia="Times New Roman" w:hAnsi="Arial" w:cs="Arial"/>
          <w:bCs/>
          <w:lang w:eastAsia="en-GB"/>
        </w:rPr>
      </w:pPr>
      <w:bookmarkStart w:id="2" w:name="Text16"/>
      <w:r>
        <w:rPr>
          <w:rFonts w:ascii="Arial" w:eastAsia="Times New Roman" w:hAnsi="Arial" w:cs="Arial"/>
          <w:bCs/>
          <w:lang w:eastAsia="en-GB"/>
        </w:rPr>
        <w:t>Dear Sir/Madam</w:t>
      </w:r>
    </w:p>
    <w:p w14:paraId="3669316D" w14:textId="77777777" w:rsidR="004644EE" w:rsidRDefault="004644EE" w:rsidP="004644EE">
      <w:pPr>
        <w:keepLines/>
        <w:spacing w:after="0" w:line="240" w:lineRule="auto"/>
        <w:rPr>
          <w:rFonts w:ascii="Arial" w:eastAsia="Times New Roman" w:hAnsi="Arial" w:cs="Arial"/>
          <w:bCs/>
          <w:lang w:eastAsia="en-GB"/>
        </w:rPr>
      </w:pPr>
    </w:p>
    <w:bookmarkEnd w:id="2"/>
    <w:p w14:paraId="2B496BFD" w14:textId="77777777" w:rsidR="00780FF8" w:rsidRDefault="00780FF8" w:rsidP="004644EE">
      <w:pPr>
        <w:spacing w:after="0" w:line="240" w:lineRule="auto"/>
        <w:outlineLvl w:val="3"/>
        <w:rPr>
          <w:rFonts w:ascii="Arial" w:eastAsia="Times New Roman" w:hAnsi="Arial" w:cs="Arial"/>
          <w:b/>
          <w:bCs/>
          <w:lang w:eastAsia="en-GB"/>
        </w:rPr>
      </w:pPr>
    </w:p>
    <w:p w14:paraId="0B80EDCE" w14:textId="77777777" w:rsidR="00780FF8" w:rsidRDefault="00780FF8" w:rsidP="004644EE">
      <w:pPr>
        <w:spacing w:after="0" w:line="240" w:lineRule="auto"/>
        <w:outlineLvl w:val="3"/>
        <w:rPr>
          <w:rFonts w:ascii="Arial" w:eastAsia="Times New Roman" w:hAnsi="Arial" w:cs="Arial"/>
          <w:b/>
          <w:bCs/>
          <w:lang w:eastAsia="en-GB"/>
        </w:rPr>
      </w:pPr>
    </w:p>
    <w:p w14:paraId="7BAF2F06" w14:textId="77777777" w:rsidR="00780FF8" w:rsidRDefault="00780FF8" w:rsidP="004644EE">
      <w:pPr>
        <w:spacing w:after="0" w:line="240" w:lineRule="auto"/>
        <w:outlineLvl w:val="3"/>
        <w:rPr>
          <w:rFonts w:ascii="Arial" w:eastAsia="Times New Roman" w:hAnsi="Arial" w:cs="Arial"/>
          <w:b/>
          <w:bCs/>
          <w:lang w:eastAsia="en-GB"/>
        </w:rPr>
      </w:pPr>
    </w:p>
    <w:p w14:paraId="02E6F237" w14:textId="77777777" w:rsidR="00780FF8" w:rsidRDefault="00780FF8" w:rsidP="004644EE">
      <w:pPr>
        <w:spacing w:after="0" w:line="240" w:lineRule="auto"/>
        <w:outlineLvl w:val="3"/>
        <w:rPr>
          <w:rFonts w:ascii="Arial" w:eastAsia="Times New Roman" w:hAnsi="Arial" w:cs="Arial"/>
          <w:b/>
          <w:bCs/>
          <w:lang w:eastAsia="en-GB"/>
        </w:rPr>
      </w:pPr>
    </w:p>
    <w:p w14:paraId="7C9A0008" w14:textId="0AABFBC9" w:rsidR="004644EE" w:rsidRDefault="004644EE" w:rsidP="004644EE">
      <w:pPr>
        <w:spacing w:after="0" w:line="240" w:lineRule="auto"/>
        <w:outlineLvl w:val="3"/>
        <w:rPr>
          <w:rFonts w:ascii="Arial" w:eastAsia="Times New Roman" w:hAnsi="Arial" w:cs="Arial"/>
          <w:b/>
          <w:bCs/>
          <w:lang w:eastAsia="en-GB"/>
        </w:rPr>
      </w:pPr>
      <w:r>
        <w:rPr>
          <w:rFonts w:ascii="Arial" w:eastAsia="Times New Roman" w:hAnsi="Arial" w:cs="Arial"/>
          <w:b/>
          <w:bCs/>
          <w:lang w:eastAsia="en-GB"/>
        </w:rPr>
        <w:t>CONSUMER PROTECTION ACT 1987</w:t>
      </w:r>
    </w:p>
    <w:p w14:paraId="3B002027" w14:textId="783F532D" w:rsidR="004644EE" w:rsidRDefault="00295EFD" w:rsidP="004644EE">
      <w:pPr>
        <w:spacing w:after="0" w:line="240" w:lineRule="auto"/>
        <w:rPr>
          <w:rFonts w:ascii="Arial" w:eastAsia="Times New Roman" w:hAnsi="Arial" w:cs="Arial"/>
          <w:b/>
          <w:caps/>
          <w:szCs w:val="24"/>
        </w:rPr>
      </w:pPr>
      <w:r>
        <w:rPr>
          <w:rFonts w:ascii="Arial" w:eastAsia="Times New Roman" w:hAnsi="Arial" w:cs="Arial"/>
          <w:b/>
          <w:caps/>
          <w:szCs w:val="24"/>
          <w:highlight w:val="lightGray"/>
        </w:rPr>
        <w:t>[</w:t>
      </w:r>
      <w:r w:rsidR="004644EE" w:rsidRPr="00295EFD">
        <w:rPr>
          <w:rFonts w:ascii="Arial" w:eastAsia="Times New Roman" w:hAnsi="Arial" w:cs="Arial"/>
          <w:b/>
          <w:caps/>
          <w:szCs w:val="24"/>
          <w:highlight w:val="lightGray"/>
        </w:rPr>
        <w:fldChar w:fldCharType="begin">
          <w:ffData>
            <w:name w:val=""/>
            <w:enabled/>
            <w:calcOnExit w:val="0"/>
            <w:textInput>
              <w:default w:val="Product specific legislation &amp;/or standards as appropriate"/>
            </w:textInput>
          </w:ffData>
        </w:fldChar>
      </w:r>
      <w:r w:rsidR="004644EE" w:rsidRPr="00295EFD">
        <w:rPr>
          <w:rFonts w:ascii="Arial" w:eastAsia="Times New Roman" w:hAnsi="Arial" w:cs="Arial"/>
          <w:b/>
          <w:caps/>
          <w:szCs w:val="24"/>
          <w:highlight w:val="lightGray"/>
        </w:rPr>
        <w:instrText xml:space="preserve"> FORMTEXT </w:instrText>
      </w:r>
      <w:r w:rsidR="004644EE" w:rsidRPr="00295EFD">
        <w:rPr>
          <w:rFonts w:ascii="Arial" w:eastAsia="Times New Roman" w:hAnsi="Arial" w:cs="Arial"/>
          <w:b/>
          <w:caps/>
          <w:szCs w:val="24"/>
          <w:highlight w:val="lightGray"/>
        </w:rPr>
      </w:r>
      <w:r w:rsidR="004644EE" w:rsidRPr="00295EFD">
        <w:rPr>
          <w:rFonts w:ascii="Arial" w:eastAsia="Times New Roman" w:hAnsi="Arial" w:cs="Arial"/>
          <w:b/>
          <w:caps/>
          <w:szCs w:val="24"/>
          <w:highlight w:val="lightGray"/>
        </w:rPr>
        <w:fldChar w:fldCharType="separate"/>
      </w:r>
      <w:r w:rsidR="004644EE" w:rsidRPr="00295EFD">
        <w:rPr>
          <w:rFonts w:ascii="Arial" w:eastAsia="Times New Roman" w:hAnsi="Arial" w:cs="Arial"/>
          <w:b/>
          <w:caps/>
          <w:noProof/>
          <w:szCs w:val="24"/>
          <w:highlight w:val="lightGray"/>
        </w:rPr>
        <w:t>Product specific legislation &amp;/or standards as appropriate</w:t>
      </w:r>
      <w:r w:rsidR="004644EE" w:rsidRPr="00295EFD">
        <w:rPr>
          <w:rFonts w:ascii="Arial" w:eastAsia="Times New Roman" w:hAnsi="Arial" w:cs="Arial"/>
          <w:b/>
          <w:caps/>
          <w:szCs w:val="24"/>
          <w:highlight w:val="lightGray"/>
        </w:rPr>
        <w:fldChar w:fldCharType="end"/>
      </w:r>
      <w:r>
        <w:rPr>
          <w:rFonts w:ascii="Arial" w:eastAsia="Times New Roman" w:hAnsi="Arial" w:cs="Arial"/>
          <w:b/>
          <w:caps/>
          <w:szCs w:val="24"/>
        </w:rPr>
        <w:t>]</w:t>
      </w:r>
    </w:p>
    <w:p w14:paraId="40CACD87" w14:textId="77777777" w:rsidR="00876F37" w:rsidRDefault="00876F37" w:rsidP="00876F37">
      <w:pPr>
        <w:keepLines/>
        <w:spacing w:after="0" w:line="240" w:lineRule="auto"/>
        <w:rPr>
          <w:rFonts w:ascii="Arial" w:eastAsia="Times New Roman" w:hAnsi="Arial" w:cs="Arial"/>
          <w:b/>
          <w:caps/>
          <w:szCs w:val="24"/>
        </w:rPr>
      </w:pPr>
      <w:r>
        <w:rPr>
          <w:rFonts w:ascii="Arial" w:eastAsia="Times New Roman" w:hAnsi="Arial" w:cs="Arial"/>
          <w:b/>
          <w:caps/>
          <w:szCs w:val="24"/>
        </w:rPr>
        <w:t>REGULATION 765/2008 ON ACCREDITATION AND MARKET SURVEILLANCE (AS AMENDED AND RETAINED TO APPLY IN GB)</w:t>
      </w:r>
    </w:p>
    <w:p w14:paraId="010B7344" w14:textId="77777777" w:rsidR="004644EE" w:rsidRDefault="004644EE" w:rsidP="004644EE">
      <w:pPr>
        <w:spacing w:after="0" w:line="240" w:lineRule="auto"/>
        <w:outlineLvl w:val="3"/>
        <w:rPr>
          <w:rFonts w:ascii="Arial" w:eastAsia="Times New Roman" w:hAnsi="Arial" w:cs="Arial"/>
          <w:b/>
          <w:bCs/>
          <w:lang w:eastAsia="en-GB"/>
        </w:rPr>
      </w:pPr>
    </w:p>
    <w:p w14:paraId="2F51ABA1" w14:textId="77777777" w:rsidR="004644EE" w:rsidRDefault="004644EE" w:rsidP="004644EE">
      <w:pPr>
        <w:tabs>
          <w:tab w:val="left" w:pos="3600"/>
        </w:tabs>
        <w:spacing w:after="0" w:line="240" w:lineRule="auto"/>
        <w:rPr>
          <w:rFonts w:ascii="Arial" w:eastAsia="Times New Roman" w:hAnsi="Arial" w:cs="Arial"/>
          <w:b/>
          <w:szCs w:val="24"/>
        </w:rPr>
      </w:pPr>
      <w:r>
        <w:rPr>
          <w:rFonts w:ascii="Arial" w:eastAsia="Times New Roman" w:hAnsi="Arial" w:cs="Arial"/>
          <w:b/>
          <w:szCs w:val="24"/>
        </w:rPr>
        <w:t>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8"/>
      </w:tblGrid>
      <w:tr w:rsidR="004644EE" w14:paraId="64EEA0F9" w14:textId="77777777" w:rsidTr="00ED0C8A">
        <w:trPr>
          <w:trHeight w:val="260"/>
        </w:trPr>
        <w:tc>
          <w:tcPr>
            <w:tcW w:w="4248" w:type="dxa"/>
            <w:tcBorders>
              <w:top w:val="single" w:sz="4" w:space="0" w:color="auto"/>
              <w:left w:val="single" w:sz="4" w:space="0" w:color="auto"/>
              <w:bottom w:val="single" w:sz="4" w:space="0" w:color="auto"/>
              <w:right w:val="single" w:sz="4" w:space="0" w:color="auto"/>
            </w:tcBorders>
            <w:hideMark/>
          </w:tcPr>
          <w:p w14:paraId="6B32149B" w14:textId="77777777" w:rsidR="004644EE" w:rsidRDefault="004644EE">
            <w:pPr>
              <w:spacing w:after="0" w:line="254" w:lineRule="auto"/>
              <w:rPr>
                <w:rFonts w:ascii="Arial" w:eastAsia="Times New Roman" w:hAnsi="Arial" w:cs="Arial"/>
                <w:b/>
                <w:bCs/>
                <w:szCs w:val="24"/>
              </w:rPr>
            </w:pPr>
            <w:r>
              <w:rPr>
                <w:rFonts w:ascii="Arial" w:eastAsia="Times New Roman" w:hAnsi="Arial" w:cs="Arial"/>
                <w:b/>
                <w:szCs w:val="24"/>
              </w:rPr>
              <w:t>HMRC Import Entry Number:</w:t>
            </w:r>
          </w:p>
        </w:tc>
        <w:tc>
          <w:tcPr>
            <w:tcW w:w="5098" w:type="dxa"/>
            <w:tcBorders>
              <w:top w:val="single" w:sz="4" w:space="0" w:color="auto"/>
              <w:left w:val="single" w:sz="4" w:space="0" w:color="auto"/>
              <w:bottom w:val="single" w:sz="4" w:space="0" w:color="auto"/>
              <w:right w:val="single" w:sz="4" w:space="0" w:color="auto"/>
            </w:tcBorders>
          </w:tcPr>
          <w:p w14:paraId="7B4D70D5" w14:textId="64D23DC0" w:rsidR="004644EE" w:rsidRDefault="000164FD">
            <w:pPr>
              <w:spacing w:after="0" w:line="254" w:lineRule="auto"/>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REFERENCE5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«REFERENCE5»</w:t>
            </w:r>
            <w:r>
              <w:rPr>
                <w:rFonts w:ascii="Arial" w:eastAsia="Times New Roman" w:hAnsi="Arial"/>
                <w:b/>
                <w:bCs/>
                <w:sz w:val="24"/>
                <w:szCs w:val="24"/>
              </w:rPr>
              <w:fldChar w:fldCharType="end"/>
            </w:r>
          </w:p>
        </w:tc>
      </w:tr>
      <w:tr w:rsidR="004644EE" w14:paraId="4BEEA600" w14:textId="77777777" w:rsidTr="00ED0C8A">
        <w:trPr>
          <w:trHeight w:val="260"/>
        </w:trPr>
        <w:tc>
          <w:tcPr>
            <w:tcW w:w="4248" w:type="dxa"/>
            <w:tcBorders>
              <w:top w:val="single" w:sz="4" w:space="0" w:color="auto"/>
              <w:left w:val="single" w:sz="4" w:space="0" w:color="auto"/>
              <w:bottom w:val="single" w:sz="4" w:space="0" w:color="auto"/>
              <w:right w:val="single" w:sz="4" w:space="0" w:color="auto"/>
            </w:tcBorders>
            <w:hideMark/>
          </w:tcPr>
          <w:p w14:paraId="31A26B91" w14:textId="77777777" w:rsidR="004644EE" w:rsidRDefault="004644EE">
            <w:pPr>
              <w:spacing w:after="0" w:line="254" w:lineRule="auto"/>
              <w:rPr>
                <w:rFonts w:ascii="Arial" w:eastAsia="Times New Roman" w:hAnsi="Arial" w:cs="Arial"/>
                <w:b/>
                <w:szCs w:val="24"/>
              </w:rPr>
            </w:pPr>
            <w:r>
              <w:rPr>
                <w:rFonts w:ascii="Arial" w:eastAsia="Times New Roman" w:hAnsi="Arial" w:cs="Arial"/>
                <w:b/>
                <w:bCs/>
                <w:szCs w:val="24"/>
              </w:rPr>
              <w:t>Unique Consignment Number:</w:t>
            </w:r>
          </w:p>
        </w:tc>
        <w:tc>
          <w:tcPr>
            <w:tcW w:w="5098" w:type="dxa"/>
            <w:tcBorders>
              <w:top w:val="single" w:sz="4" w:space="0" w:color="auto"/>
              <w:left w:val="single" w:sz="4" w:space="0" w:color="auto"/>
              <w:bottom w:val="single" w:sz="4" w:space="0" w:color="auto"/>
              <w:right w:val="single" w:sz="4" w:space="0" w:color="auto"/>
            </w:tcBorders>
          </w:tcPr>
          <w:p w14:paraId="3F055DDC" w14:textId="2B707CAE" w:rsidR="004644EE" w:rsidRDefault="000164FD">
            <w:pPr>
              <w:spacing w:after="0" w:line="254" w:lineRule="auto"/>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REFERENCE1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«REFERENCE1»</w:t>
            </w:r>
            <w:r>
              <w:rPr>
                <w:rFonts w:ascii="Arial" w:eastAsia="Times New Roman" w:hAnsi="Arial"/>
                <w:b/>
                <w:bCs/>
                <w:sz w:val="24"/>
                <w:szCs w:val="24"/>
              </w:rPr>
              <w:fldChar w:fldCharType="end"/>
            </w:r>
          </w:p>
        </w:tc>
      </w:tr>
      <w:tr w:rsidR="004644EE" w14:paraId="5C2E97D3" w14:textId="77777777" w:rsidTr="00ED0C8A">
        <w:trPr>
          <w:trHeight w:val="260"/>
        </w:trPr>
        <w:tc>
          <w:tcPr>
            <w:tcW w:w="4248" w:type="dxa"/>
            <w:tcBorders>
              <w:top w:val="single" w:sz="4" w:space="0" w:color="auto"/>
              <w:left w:val="single" w:sz="4" w:space="0" w:color="auto"/>
              <w:bottom w:val="single" w:sz="4" w:space="0" w:color="auto"/>
              <w:right w:val="single" w:sz="4" w:space="0" w:color="auto"/>
            </w:tcBorders>
            <w:hideMark/>
          </w:tcPr>
          <w:p w14:paraId="1D63291E" w14:textId="77777777" w:rsidR="004644EE" w:rsidRDefault="004644EE">
            <w:pPr>
              <w:spacing w:after="0" w:line="254" w:lineRule="auto"/>
              <w:rPr>
                <w:rFonts w:ascii="Arial" w:eastAsia="Times New Roman" w:hAnsi="Arial" w:cs="Arial"/>
                <w:b/>
                <w:szCs w:val="24"/>
              </w:rPr>
            </w:pPr>
            <w:r>
              <w:rPr>
                <w:rFonts w:ascii="Arial" w:eastAsia="Times New Roman" w:hAnsi="Arial" w:cs="Arial"/>
                <w:b/>
                <w:bCs/>
                <w:szCs w:val="24"/>
              </w:rPr>
              <w:t>Container Number:</w:t>
            </w:r>
          </w:p>
        </w:tc>
        <w:tc>
          <w:tcPr>
            <w:tcW w:w="5098" w:type="dxa"/>
            <w:tcBorders>
              <w:top w:val="single" w:sz="4" w:space="0" w:color="auto"/>
              <w:left w:val="single" w:sz="4" w:space="0" w:color="auto"/>
              <w:bottom w:val="single" w:sz="4" w:space="0" w:color="auto"/>
              <w:right w:val="single" w:sz="4" w:space="0" w:color="auto"/>
            </w:tcBorders>
          </w:tcPr>
          <w:p w14:paraId="002D1295" w14:textId="0848C9FF" w:rsidR="004644EE" w:rsidRDefault="000164FD">
            <w:pPr>
              <w:spacing w:after="0" w:line="254" w:lineRule="auto"/>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REFERENCE6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«REFERENCE6»</w:t>
            </w:r>
            <w:r>
              <w:rPr>
                <w:rFonts w:ascii="Arial" w:eastAsia="Times New Roman" w:hAnsi="Arial"/>
                <w:b/>
                <w:bCs/>
                <w:sz w:val="24"/>
                <w:szCs w:val="24"/>
              </w:rPr>
              <w:fldChar w:fldCharType="end"/>
            </w:r>
          </w:p>
        </w:tc>
      </w:tr>
      <w:tr w:rsidR="004644EE" w14:paraId="5F7E13A1" w14:textId="77777777" w:rsidTr="00ED0C8A">
        <w:trPr>
          <w:trHeight w:val="260"/>
        </w:trPr>
        <w:tc>
          <w:tcPr>
            <w:tcW w:w="4248" w:type="dxa"/>
            <w:tcBorders>
              <w:top w:val="single" w:sz="4" w:space="0" w:color="auto"/>
              <w:left w:val="single" w:sz="4" w:space="0" w:color="auto"/>
              <w:bottom w:val="single" w:sz="4" w:space="0" w:color="auto"/>
              <w:right w:val="single" w:sz="4" w:space="0" w:color="auto"/>
            </w:tcBorders>
            <w:hideMark/>
          </w:tcPr>
          <w:p w14:paraId="02834E40" w14:textId="77777777" w:rsidR="004644EE" w:rsidRDefault="004644EE">
            <w:pPr>
              <w:spacing w:after="0" w:line="254" w:lineRule="auto"/>
              <w:rPr>
                <w:rFonts w:ascii="Arial" w:eastAsia="Times New Roman" w:hAnsi="Arial" w:cs="Arial"/>
                <w:b/>
                <w:bCs/>
                <w:szCs w:val="24"/>
              </w:rPr>
            </w:pPr>
            <w:r>
              <w:rPr>
                <w:rFonts w:ascii="Arial" w:eastAsia="Times New Roman" w:hAnsi="Arial" w:cs="Arial"/>
                <w:b/>
                <w:bCs/>
                <w:szCs w:val="24"/>
              </w:rPr>
              <w:t>Date of Sampling:</w:t>
            </w:r>
          </w:p>
        </w:tc>
        <w:tc>
          <w:tcPr>
            <w:tcW w:w="5098" w:type="dxa"/>
            <w:tcBorders>
              <w:top w:val="single" w:sz="4" w:space="0" w:color="auto"/>
              <w:left w:val="single" w:sz="4" w:space="0" w:color="auto"/>
              <w:bottom w:val="single" w:sz="4" w:space="0" w:color="auto"/>
              <w:right w:val="single" w:sz="4" w:space="0" w:color="auto"/>
            </w:tcBorders>
          </w:tcPr>
          <w:p w14:paraId="025DB1E3" w14:textId="77777777" w:rsidR="004644EE" w:rsidRDefault="004644EE">
            <w:pPr>
              <w:spacing w:after="0" w:line="254" w:lineRule="auto"/>
              <w:rPr>
                <w:rFonts w:ascii="Arial" w:eastAsia="Times New Roman" w:hAnsi="Arial" w:cs="Arial"/>
                <w:b/>
                <w:szCs w:val="24"/>
              </w:rPr>
            </w:pPr>
          </w:p>
        </w:tc>
      </w:tr>
      <w:tr w:rsidR="00ED0C8A" w14:paraId="6ED03DC0" w14:textId="77777777" w:rsidTr="00ED0C8A">
        <w:trPr>
          <w:trHeight w:val="260"/>
        </w:trPr>
        <w:tc>
          <w:tcPr>
            <w:tcW w:w="4248" w:type="dxa"/>
            <w:tcBorders>
              <w:top w:val="single" w:sz="4" w:space="0" w:color="auto"/>
              <w:left w:val="single" w:sz="4" w:space="0" w:color="auto"/>
              <w:bottom w:val="single" w:sz="4" w:space="0" w:color="auto"/>
              <w:right w:val="single" w:sz="4" w:space="0" w:color="auto"/>
            </w:tcBorders>
          </w:tcPr>
          <w:p w14:paraId="72C55BAC" w14:textId="39AD48A3" w:rsidR="00ED0C8A" w:rsidRDefault="00ED0C8A">
            <w:pPr>
              <w:spacing w:after="0" w:line="254" w:lineRule="auto"/>
              <w:rPr>
                <w:rFonts w:ascii="Arial" w:eastAsia="Times New Roman" w:hAnsi="Arial" w:cs="Arial"/>
                <w:b/>
                <w:bCs/>
                <w:szCs w:val="24"/>
              </w:rPr>
            </w:pPr>
            <w:r>
              <w:rPr>
                <w:rFonts w:ascii="Arial" w:eastAsia="Times New Roman" w:hAnsi="Arial" w:cs="Arial"/>
                <w:b/>
                <w:bCs/>
                <w:szCs w:val="24"/>
              </w:rPr>
              <w:t>Total Number of Samples Taken:</w:t>
            </w:r>
          </w:p>
        </w:tc>
        <w:tc>
          <w:tcPr>
            <w:tcW w:w="5098" w:type="dxa"/>
            <w:tcBorders>
              <w:top w:val="single" w:sz="4" w:space="0" w:color="auto"/>
              <w:left w:val="single" w:sz="4" w:space="0" w:color="auto"/>
              <w:bottom w:val="single" w:sz="4" w:space="0" w:color="auto"/>
              <w:right w:val="single" w:sz="4" w:space="0" w:color="auto"/>
            </w:tcBorders>
          </w:tcPr>
          <w:p w14:paraId="185ACF52" w14:textId="77777777" w:rsidR="00ED0C8A" w:rsidRDefault="00ED0C8A">
            <w:pPr>
              <w:spacing w:after="0" w:line="254" w:lineRule="auto"/>
              <w:rPr>
                <w:rFonts w:ascii="Arial" w:eastAsia="Times New Roman" w:hAnsi="Arial" w:cs="Arial"/>
                <w:b/>
                <w:szCs w:val="24"/>
              </w:rPr>
            </w:pPr>
          </w:p>
        </w:tc>
      </w:tr>
      <w:tr w:rsidR="00ED0C8A" w14:paraId="6361C00B" w14:textId="77777777" w:rsidTr="00ED0C8A">
        <w:trPr>
          <w:trHeight w:val="260"/>
        </w:trPr>
        <w:tc>
          <w:tcPr>
            <w:tcW w:w="4248" w:type="dxa"/>
            <w:tcBorders>
              <w:top w:val="single" w:sz="4" w:space="0" w:color="auto"/>
              <w:left w:val="single" w:sz="4" w:space="0" w:color="auto"/>
              <w:bottom w:val="single" w:sz="4" w:space="0" w:color="auto"/>
              <w:right w:val="single" w:sz="4" w:space="0" w:color="auto"/>
            </w:tcBorders>
          </w:tcPr>
          <w:p w14:paraId="5B6FC5BD" w14:textId="2FE48052" w:rsidR="00ED0C8A" w:rsidRDefault="00ED0C8A">
            <w:pPr>
              <w:spacing w:after="0" w:line="254" w:lineRule="auto"/>
              <w:rPr>
                <w:rFonts w:ascii="Arial" w:eastAsia="Times New Roman" w:hAnsi="Arial" w:cs="Arial"/>
                <w:b/>
                <w:bCs/>
                <w:szCs w:val="24"/>
              </w:rPr>
            </w:pPr>
            <w:r>
              <w:rPr>
                <w:rFonts w:ascii="Arial" w:eastAsia="Times New Roman" w:hAnsi="Arial" w:cs="Arial"/>
                <w:b/>
                <w:bCs/>
                <w:szCs w:val="24"/>
              </w:rPr>
              <w:t>Total Number of Cartons Detained:</w:t>
            </w:r>
          </w:p>
        </w:tc>
        <w:tc>
          <w:tcPr>
            <w:tcW w:w="5098" w:type="dxa"/>
            <w:tcBorders>
              <w:top w:val="single" w:sz="4" w:space="0" w:color="auto"/>
              <w:left w:val="single" w:sz="4" w:space="0" w:color="auto"/>
              <w:bottom w:val="single" w:sz="4" w:space="0" w:color="auto"/>
              <w:right w:val="single" w:sz="4" w:space="0" w:color="auto"/>
            </w:tcBorders>
          </w:tcPr>
          <w:p w14:paraId="6A01D553" w14:textId="77777777" w:rsidR="00ED0C8A" w:rsidRDefault="00ED0C8A">
            <w:pPr>
              <w:spacing w:after="0" w:line="254" w:lineRule="auto"/>
              <w:rPr>
                <w:rFonts w:ascii="Arial" w:eastAsia="Times New Roman" w:hAnsi="Arial" w:cs="Arial"/>
                <w:b/>
                <w:szCs w:val="24"/>
              </w:rPr>
            </w:pPr>
          </w:p>
        </w:tc>
      </w:tr>
      <w:tr w:rsidR="00ED0C8A" w14:paraId="116D2F0F" w14:textId="77777777" w:rsidTr="00ED0C8A">
        <w:trPr>
          <w:trHeight w:val="260"/>
        </w:trPr>
        <w:tc>
          <w:tcPr>
            <w:tcW w:w="4248" w:type="dxa"/>
            <w:tcBorders>
              <w:top w:val="single" w:sz="4" w:space="0" w:color="auto"/>
              <w:left w:val="single" w:sz="4" w:space="0" w:color="auto"/>
              <w:bottom w:val="single" w:sz="4" w:space="0" w:color="auto"/>
              <w:right w:val="single" w:sz="4" w:space="0" w:color="auto"/>
            </w:tcBorders>
          </w:tcPr>
          <w:p w14:paraId="74EF2800" w14:textId="51A939D0" w:rsidR="00ED0C8A" w:rsidRDefault="00ED0C8A">
            <w:pPr>
              <w:spacing w:after="0" w:line="254" w:lineRule="auto"/>
              <w:rPr>
                <w:rFonts w:ascii="Arial" w:eastAsia="Times New Roman" w:hAnsi="Arial" w:cs="Arial"/>
                <w:b/>
                <w:bCs/>
                <w:szCs w:val="24"/>
              </w:rPr>
            </w:pPr>
            <w:r>
              <w:rPr>
                <w:rFonts w:ascii="Arial" w:eastAsia="Times New Roman" w:hAnsi="Arial" w:cs="Arial"/>
                <w:b/>
                <w:bCs/>
                <w:szCs w:val="24"/>
              </w:rPr>
              <w:t>Total Number of Pieces Detained:</w:t>
            </w:r>
          </w:p>
        </w:tc>
        <w:tc>
          <w:tcPr>
            <w:tcW w:w="5098" w:type="dxa"/>
            <w:tcBorders>
              <w:top w:val="single" w:sz="4" w:space="0" w:color="auto"/>
              <w:left w:val="single" w:sz="4" w:space="0" w:color="auto"/>
              <w:bottom w:val="single" w:sz="4" w:space="0" w:color="auto"/>
              <w:right w:val="single" w:sz="4" w:space="0" w:color="auto"/>
            </w:tcBorders>
          </w:tcPr>
          <w:p w14:paraId="15DE6FA1" w14:textId="77777777" w:rsidR="00ED0C8A" w:rsidRDefault="00ED0C8A">
            <w:pPr>
              <w:spacing w:after="0" w:line="254" w:lineRule="auto"/>
              <w:rPr>
                <w:rFonts w:ascii="Arial" w:eastAsia="Times New Roman" w:hAnsi="Arial" w:cs="Arial"/>
                <w:b/>
                <w:szCs w:val="24"/>
              </w:rPr>
            </w:pPr>
          </w:p>
        </w:tc>
      </w:tr>
    </w:tbl>
    <w:p w14:paraId="02C3E0E1" w14:textId="77777777" w:rsidR="004644EE" w:rsidRDefault="004644EE" w:rsidP="004644EE">
      <w:pPr>
        <w:tabs>
          <w:tab w:val="left" w:pos="3600"/>
        </w:tabs>
        <w:spacing w:after="0" w:line="240" w:lineRule="auto"/>
        <w:rPr>
          <w:rFonts w:ascii="Arial" w:eastAsia="Times New Roman" w:hAnsi="Arial" w:cs="Arial"/>
          <w:b/>
          <w:szCs w:val="24"/>
        </w:rPr>
      </w:pPr>
    </w:p>
    <w:p w14:paraId="2F96B7F5" w14:textId="77777777" w:rsidR="004644EE" w:rsidRDefault="004644EE" w:rsidP="004644EE">
      <w:pPr>
        <w:tabs>
          <w:tab w:val="left" w:pos="3600"/>
        </w:tabs>
        <w:spacing w:after="0" w:line="240" w:lineRule="auto"/>
        <w:rPr>
          <w:rFonts w:ascii="Arial" w:eastAsia="Times New Roman" w:hAnsi="Arial" w:cs="Arial"/>
          <w:b/>
          <w:szCs w:val="24"/>
        </w:rPr>
      </w:pPr>
      <w:r>
        <w:rPr>
          <w:rFonts w:ascii="Arial" w:eastAsia="Times New Roman" w:hAnsi="Arial" w:cs="Arial"/>
          <w:b/>
          <w:szCs w:val="24"/>
        </w:rPr>
        <w:t>SAMPLES: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4644EE" w14:paraId="590D1FDC"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441C0FE4"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Reference:</w:t>
            </w:r>
          </w:p>
        </w:tc>
        <w:tc>
          <w:tcPr>
            <w:tcW w:w="5812" w:type="dxa"/>
            <w:tcBorders>
              <w:top w:val="single" w:sz="4" w:space="0" w:color="auto"/>
              <w:left w:val="single" w:sz="4" w:space="0" w:color="auto"/>
              <w:bottom w:val="single" w:sz="4" w:space="0" w:color="auto"/>
              <w:right w:val="single" w:sz="4" w:space="0" w:color="auto"/>
            </w:tcBorders>
          </w:tcPr>
          <w:p w14:paraId="039A7F2A" w14:textId="77777777" w:rsidR="004644EE" w:rsidRDefault="004644EE">
            <w:pPr>
              <w:spacing w:after="0" w:line="240" w:lineRule="auto"/>
              <w:rPr>
                <w:rFonts w:ascii="Arial" w:eastAsia="Times New Roman" w:hAnsi="Arial" w:cs="Arial"/>
                <w:b/>
                <w:szCs w:val="24"/>
              </w:rPr>
            </w:pPr>
          </w:p>
        </w:tc>
      </w:tr>
      <w:tr w:rsidR="004644EE" w14:paraId="2149EF34"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678C1E33"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Description:</w:t>
            </w:r>
          </w:p>
        </w:tc>
        <w:tc>
          <w:tcPr>
            <w:tcW w:w="5812" w:type="dxa"/>
            <w:tcBorders>
              <w:top w:val="single" w:sz="4" w:space="0" w:color="auto"/>
              <w:left w:val="single" w:sz="4" w:space="0" w:color="auto"/>
              <w:bottom w:val="single" w:sz="4" w:space="0" w:color="auto"/>
              <w:right w:val="single" w:sz="4" w:space="0" w:color="auto"/>
            </w:tcBorders>
          </w:tcPr>
          <w:p w14:paraId="056F7E38" w14:textId="77777777" w:rsidR="004644EE" w:rsidRPr="00D85F56" w:rsidRDefault="004644EE">
            <w:pPr>
              <w:spacing w:after="0" w:line="240" w:lineRule="auto"/>
              <w:rPr>
                <w:rFonts w:ascii="Arial" w:eastAsia="Times New Roman" w:hAnsi="Arial" w:cs="Arial"/>
                <w:bCs/>
                <w:szCs w:val="24"/>
              </w:rPr>
            </w:pPr>
          </w:p>
        </w:tc>
      </w:tr>
      <w:tr w:rsidR="004644EE" w14:paraId="5B294FBE"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2C6A74F5"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Brand/Model/Serial No:</w:t>
            </w:r>
          </w:p>
        </w:tc>
        <w:tc>
          <w:tcPr>
            <w:tcW w:w="5812" w:type="dxa"/>
            <w:tcBorders>
              <w:top w:val="single" w:sz="4" w:space="0" w:color="auto"/>
              <w:left w:val="single" w:sz="4" w:space="0" w:color="auto"/>
              <w:bottom w:val="single" w:sz="4" w:space="0" w:color="auto"/>
              <w:right w:val="single" w:sz="4" w:space="0" w:color="auto"/>
            </w:tcBorders>
          </w:tcPr>
          <w:p w14:paraId="0B15B765" w14:textId="77777777" w:rsidR="004644EE" w:rsidRPr="00D85F56" w:rsidRDefault="004644EE">
            <w:pPr>
              <w:spacing w:after="0" w:line="240" w:lineRule="auto"/>
              <w:rPr>
                <w:rFonts w:ascii="Arial" w:eastAsia="Times New Roman" w:hAnsi="Arial" w:cs="Arial"/>
                <w:bCs/>
                <w:szCs w:val="24"/>
              </w:rPr>
            </w:pPr>
          </w:p>
        </w:tc>
      </w:tr>
      <w:tr w:rsidR="004644EE" w14:paraId="112C7597"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5AE512C0"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Carton Number(s):</w:t>
            </w:r>
          </w:p>
        </w:tc>
        <w:tc>
          <w:tcPr>
            <w:tcW w:w="5812" w:type="dxa"/>
            <w:tcBorders>
              <w:top w:val="single" w:sz="4" w:space="0" w:color="auto"/>
              <w:left w:val="single" w:sz="4" w:space="0" w:color="auto"/>
              <w:bottom w:val="single" w:sz="4" w:space="0" w:color="auto"/>
              <w:right w:val="single" w:sz="4" w:space="0" w:color="auto"/>
            </w:tcBorders>
          </w:tcPr>
          <w:p w14:paraId="210D2AB7" w14:textId="77777777" w:rsidR="004644EE" w:rsidRPr="00D85F56" w:rsidRDefault="004644EE">
            <w:pPr>
              <w:spacing w:after="0" w:line="240" w:lineRule="auto"/>
              <w:rPr>
                <w:rFonts w:ascii="Arial" w:eastAsia="Times New Roman" w:hAnsi="Arial" w:cs="Arial"/>
                <w:bCs/>
                <w:szCs w:val="24"/>
              </w:rPr>
            </w:pPr>
          </w:p>
        </w:tc>
      </w:tr>
      <w:tr w:rsidR="004644EE" w14:paraId="719BA295"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71A7E3CA" w14:textId="77777777" w:rsidR="004644EE" w:rsidRDefault="004644EE">
            <w:pPr>
              <w:spacing w:after="0" w:line="240" w:lineRule="auto"/>
              <w:rPr>
                <w:rFonts w:ascii="Arial" w:eastAsia="Times New Roman" w:hAnsi="Arial" w:cs="Arial"/>
                <w:b/>
                <w:bCs/>
                <w:szCs w:val="24"/>
              </w:rPr>
            </w:pPr>
            <w:r>
              <w:rPr>
                <w:rFonts w:ascii="Arial" w:eastAsia="Times New Roman" w:hAnsi="Arial" w:cs="Arial"/>
                <w:b/>
                <w:szCs w:val="24"/>
              </w:rPr>
              <w:t>Total number of Cartons:</w:t>
            </w:r>
          </w:p>
        </w:tc>
        <w:tc>
          <w:tcPr>
            <w:tcW w:w="5812" w:type="dxa"/>
            <w:tcBorders>
              <w:top w:val="single" w:sz="4" w:space="0" w:color="auto"/>
              <w:left w:val="single" w:sz="4" w:space="0" w:color="auto"/>
              <w:bottom w:val="single" w:sz="4" w:space="0" w:color="auto"/>
              <w:right w:val="single" w:sz="4" w:space="0" w:color="auto"/>
            </w:tcBorders>
          </w:tcPr>
          <w:p w14:paraId="50DAB697" w14:textId="77777777" w:rsidR="004644EE" w:rsidRPr="00D85F56" w:rsidRDefault="004644EE">
            <w:pPr>
              <w:spacing w:after="0" w:line="240" w:lineRule="auto"/>
              <w:rPr>
                <w:rFonts w:ascii="Arial" w:eastAsia="Times New Roman" w:hAnsi="Arial" w:cs="Arial"/>
                <w:bCs/>
                <w:szCs w:val="24"/>
              </w:rPr>
            </w:pPr>
          </w:p>
        </w:tc>
      </w:tr>
      <w:tr w:rsidR="004644EE" w14:paraId="039761AA"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7AB92543" w14:textId="77777777" w:rsidR="004644EE" w:rsidRDefault="004644EE">
            <w:pPr>
              <w:spacing w:after="0" w:line="240" w:lineRule="auto"/>
              <w:rPr>
                <w:rFonts w:ascii="Arial" w:eastAsia="Times New Roman" w:hAnsi="Arial" w:cs="Arial"/>
                <w:b/>
                <w:bCs/>
                <w:szCs w:val="24"/>
              </w:rPr>
            </w:pPr>
            <w:r>
              <w:rPr>
                <w:rFonts w:ascii="Arial" w:eastAsia="Times New Roman" w:hAnsi="Arial" w:cs="Arial"/>
                <w:b/>
                <w:bCs/>
                <w:szCs w:val="24"/>
              </w:rPr>
              <w:t>Total number of Pieces:</w:t>
            </w:r>
          </w:p>
        </w:tc>
        <w:tc>
          <w:tcPr>
            <w:tcW w:w="5812" w:type="dxa"/>
            <w:tcBorders>
              <w:top w:val="single" w:sz="4" w:space="0" w:color="auto"/>
              <w:left w:val="single" w:sz="4" w:space="0" w:color="auto"/>
              <w:bottom w:val="single" w:sz="4" w:space="0" w:color="auto"/>
              <w:right w:val="single" w:sz="4" w:space="0" w:color="auto"/>
            </w:tcBorders>
          </w:tcPr>
          <w:p w14:paraId="2BD7745A" w14:textId="77777777" w:rsidR="004644EE" w:rsidRPr="00D85F56" w:rsidRDefault="004644EE">
            <w:pPr>
              <w:spacing w:after="0" w:line="240" w:lineRule="auto"/>
              <w:rPr>
                <w:rFonts w:ascii="Arial" w:eastAsia="Times New Roman" w:hAnsi="Arial" w:cs="Arial"/>
                <w:bCs/>
                <w:szCs w:val="24"/>
              </w:rPr>
            </w:pPr>
          </w:p>
        </w:tc>
      </w:tr>
    </w:tbl>
    <w:p w14:paraId="618A5660" w14:textId="77777777" w:rsidR="004644EE" w:rsidRDefault="004644EE" w:rsidP="004644EE">
      <w:pPr>
        <w:tabs>
          <w:tab w:val="left" w:pos="3600"/>
        </w:tabs>
        <w:spacing w:after="0" w:line="240" w:lineRule="auto"/>
        <w:rPr>
          <w:rFonts w:ascii="Arial" w:eastAsia="Times New Roman" w:hAnsi="Arial" w:cs="Arial"/>
          <w:b/>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4644EE" w14:paraId="5655290A"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132093BE"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Reference:</w:t>
            </w:r>
          </w:p>
        </w:tc>
        <w:tc>
          <w:tcPr>
            <w:tcW w:w="5812" w:type="dxa"/>
            <w:tcBorders>
              <w:top w:val="single" w:sz="4" w:space="0" w:color="auto"/>
              <w:left w:val="single" w:sz="4" w:space="0" w:color="auto"/>
              <w:bottom w:val="single" w:sz="4" w:space="0" w:color="auto"/>
              <w:right w:val="single" w:sz="4" w:space="0" w:color="auto"/>
            </w:tcBorders>
          </w:tcPr>
          <w:p w14:paraId="63D0A4F5" w14:textId="77777777" w:rsidR="004644EE" w:rsidRDefault="004644EE">
            <w:pPr>
              <w:spacing w:after="0" w:line="240" w:lineRule="auto"/>
              <w:rPr>
                <w:rFonts w:ascii="Arial" w:eastAsia="Times New Roman" w:hAnsi="Arial" w:cs="Arial"/>
                <w:b/>
                <w:szCs w:val="24"/>
              </w:rPr>
            </w:pPr>
          </w:p>
        </w:tc>
      </w:tr>
      <w:tr w:rsidR="004644EE" w14:paraId="41593F2D"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1C143CE7"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Description:</w:t>
            </w:r>
          </w:p>
        </w:tc>
        <w:tc>
          <w:tcPr>
            <w:tcW w:w="5812" w:type="dxa"/>
            <w:tcBorders>
              <w:top w:val="single" w:sz="4" w:space="0" w:color="auto"/>
              <w:left w:val="single" w:sz="4" w:space="0" w:color="auto"/>
              <w:bottom w:val="single" w:sz="4" w:space="0" w:color="auto"/>
              <w:right w:val="single" w:sz="4" w:space="0" w:color="auto"/>
            </w:tcBorders>
          </w:tcPr>
          <w:p w14:paraId="4F711C58" w14:textId="77777777" w:rsidR="004644EE" w:rsidRPr="00D85F56" w:rsidRDefault="004644EE">
            <w:pPr>
              <w:spacing w:after="0" w:line="240" w:lineRule="auto"/>
              <w:rPr>
                <w:rFonts w:ascii="Arial" w:eastAsia="Times New Roman" w:hAnsi="Arial" w:cs="Arial"/>
                <w:bCs/>
                <w:szCs w:val="24"/>
              </w:rPr>
            </w:pPr>
          </w:p>
        </w:tc>
      </w:tr>
      <w:tr w:rsidR="004644EE" w14:paraId="78D529FC"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17D967B5"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Brand/Model/Serial No:</w:t>
            </w:r>
          </w:p>
        </w:tc>
        <w:tc>
          <w:tcPr>
            <w:tcW w:w="5812" w:type="dxa"/>
            <w:tcBorders>
              <w:top w:val="single" w:sz="4" w:space="0" w:color="auto"/>
              <w:left w:val="single" w:sz="4" w:space="0" w:color="auto"/>
              <w:bottom w:val="single" w:sz="4" w:space="0" w:color="auto"/>
              <w:right w:val="single" w:sz="4" w:space="0" w:color="auto"/>
            </w:tcBorders>
          </w:tcPr>
          <w:p w14:paraId="0A6C53BD" w14:textId="77777777" w:rsidR="004644EE" w:rsidRPr="00D85F56" w:rsidRDefault="004644EE">
            <w:pPr>
              <w:spacing w:after="0" w:line="240" w:lineRule="auto"/>
              <w:rPr>
                <w:rFonts w:ascii="Arial" w:eastAsia="Times New Roman" w:hAnsi="Arial" w:cs="Arial"/>
                <w:bCs/>
                <w:szCs w:val="24"/>
              </w:rPr>
            </w:pPr>
          </w:p>
        </w:tc>
      </w:tr>
      <w:tr w:rsidR="004644EE" w14:paraId="0AEE4CC5"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24B8AED2"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Carton Number(s):</w:t>
            </w:r>
          </w:p>
        </w:tc>
        <w:tc>
          <w:tcPr>
            <w:tcW w:w="5812" w:type="dxa"/>
            <w:tcBorders>
              <w:top w:val="single" w:sz="4" w:space="0" w:color="auto"/>
              <w:left w:val="single" w:sz="4" w:space="0" w:color="auto"/>
              <w:bottom w:val="single" w:sz="4" w:space="0" w:color="auto"/>
              <w:right w:val="single" w:sz="4" w:space="0" w:color="auto"/>
            </w:tcBorders>
          </w:tcPr>
          <w:p w14:paraId="5C1774F2" w14:textId="77777777" w:rsidR="004644EE" w:rsidRPr="00D85F56" w:rsidRDefault="004644EE">
            <w:pPr>
              <w:spacing w:after="0" w:line="240" w:lineRule="auto"/>
              <w:rPr>
                <w:rFonts w:ascii="Arial" w:eastAsia="Times New Roman" w:hAnsi="Arial" w:cs="Arial"/>
                <w:bCs/>
                <w:szCs w:val="24"/>
              </w:rPr>
            </w:pPr>
          </w:p>
        </w:tc>
      </w:tr>
      <w:tr w:rsidR="004644EE" w14:paraId="53185A2D"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7303E7C5" w14:textId="77777777" w:rsidR="004644EE" w:rsidRDefault="004644EE">
            <w:pPr>
              <w:spacing w:after="0" w:line="240" w:lineRule="auto"/>
              <w:rPr>
                <w:rFonts w:ascii="Arial" w:eastAsia="Times New Roman" w:hAnsi="Arial" w:cs="Arial"/>
                <w:b/>
                <w:bCs/>
                <w:szCs w:val="24"/>
              </w:rPr>
            </w:pPr>
            <w:r>
              <w:rPr>
                <w:rFonts w:ascii="Arial" w:eastAsia="Times New Roman" w:hAnsi="Arial" w:cs="Arial"/>
                <w:b/>
                <w:szCs w:val="24"/>
              </w:rPr>
              <w:t>Total number of Cartons:</w:t>
            </w:r>
          </w:p>
        </w:tc>
        <w:tc>
          <w:tcPr>
            <w:tcW w:w="5812" w:type="dxa"/>
            <w:tcBorders>
              <w:top w:val="single" w:sz="4" w:space="0" w:color="auto"/>
              <w:left w:val="single" w:sz="4" w:space="0" w:color="auto"/>
              <w:bottom w:val="single" w:sz="4" w:space="0" w:color="auto"/>
              <w:right w:val="single" w:sz="4" w:space="0" w:color="auto"/>
            </w:tcBorders>
          </w:tcPr>
          <w:p w14:paraId="77DF7855" w14:textId="77777777" w:rsidR="004644EE" w:rsidRPr="00D85F56" w:rsidRDefault="004644EE">
            <w:pPr>
              <w:spacing w:after="0" w:line="240" w:lineRule="auto"/>
              <w:rPr>
                <w:rFonts w:ascii="Arial" w:eastAsia="Times New Roman" w:hAnsi="Arial" w:cs="Arial"/>
                <w:bCs/>
                <w:szCs w:val="24"/>
              </w:rPr>
            </w:pPr>
          </w:p>
        </w:tc>
      </w:tr>
      <w:tr w:rsidR="004644EE" w14:paraId="62FA04B0"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68484F94" w14:textId="77777777" w:rsidR="004644EE" w:rsidRDefault="004644EE">
            <w:pPr>
              <w:spacing w:after="0" w:line="240" w:lineRule="auto"/>
              <w:rPr>
                <w:rFonts w:ascii="Arial" w:eastAsia="Times New Roman" w:hAnsi="Arial" w:cs="Arial"/>
                <w:b/>
                <w:bCs/>
                <w:szCs w:val="24"/>
              </w:rPr>
            </w:pPr>
            <w:r>
              <w:rPr>
                <w:rFonts w:ascii="Arial" w:eastAsia="Times New Roman" w:hAnsi="Arial" w:cs="Arial"/>
                <w:b/>
                <w:bCs/>
                <w:szCs w:val="24"/>
              </w:rPr>
              <w:t>Total number of Pieces:</w:t>
            </w:r>
          </w:p>
        </w:tc>
        <w:tc>
          <w:tcPr>
            <w:tcW w:w="5812" w:type="dxa"/>
            <w:tcBorders>
              <w:top w:val="single" w:sz="4" w:space="0" w:color="auto"/>
              <w:left w:val="single" w:sz="4" w:space="0" w:color="auto"/>
              <w:bottom w:val="single" w:sz="4" w:space="0" w:color="auto"/>
              <w:right w:val="single" w:sz="4" w:space="0" w:color="auto"/>
            </w:tcBorders>
          </w:tcPr>
          <w:p w14:paraId="3921DBCC" w14:textId="77777777" w:rsidR="004644EE" w:rsidRPr="00D85F56" w:rsidRDefault="004644EE">
            <w:pPr>
              <w:spacing w:after="0" w:line="240" w:lineRule="auto"/>
              <w:rPr>
                <w:rFonts w:ascii="Arial" w:eastAsia="Times New Roman" w:hAnsi="Arial" w:cs="Arial"/>
                <w:bCs/>
                <w:szCs w:val="24"/>
              </w:rPr>
            </w:pPr>
          </w:p>
        </w:tc>
      </w:tr>
    </w:tbl>
    <w:p w14:paraId="2C92BD23" w14:textId="77777777" w:rsidR="004644EE" w:rsidRDefault="004644EE" w:rsidP="004644EE">
      <w:pPr>
        <w:tabs>
          <w:tab w:val="left" w:pos="3600"/>
        </w:tabs>
        <w:spacing w:after="0" w:line="240" w:lineRule="auto"/>
        <w:rPr>
          <w:rFonts w:ascii="Arial" w:eastAsia="Times New Roman" w:hAnsi="Arial" w:cs="Arial"/>
          <w:b/>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4644EE" w14:paraId="7FEF520D"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146EC275"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Reference:</w:t>
            </w:r>
          </w:p>
        </w:tc>
        <w:tc>
          <w:tcPr>
            <w:tcW w:w="5812" w:type="dxa"/>
            <w:tcBorders>
              <w:top w:val="single" w:sz="4" w:space="0" w:color="auto"/>
              <w:left w:val="single" w:sz="4" w:space="0" w:color="auto"/>
              <w:bottom w:val="single" w:sz="4" w:space="0" w:color="auto"/>
              <w:right w:val="single" w:sz="4" w:space="0" w:color="auto"/>
            </w:tcBorders>
          </w:tcPr>
          <w:p w14:paraId="7826B4B4" w14:textId="77777777" w:rsidR="004644EE" w:rsidRDefault="004644EE">
            <w:pPr>
              <w:spacing w:after="0" w:line="240" w:lineRule="auto"/>
              <w:rPr>
                <w:rFonts w:ascii="Arial" w:eastAsia="Times New Roman" w:hAnsi="Arial" w:cs="Arial"/>
                <w:b/>
                <w:szCs w:val="24"/>
              </w:rPr>
            </w:pPr>
          </w:p>
        </w:tc>
      </w:tr>
      <w:tr w:rsidR="004644EE" w14:paraId="0DA1DA1C"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1B2BB5E2"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Description:</w:t>
            </w:r>
          </w:p>
        </w:tc>
        <w:tc>
          <w:tcPr>
            <w:tcW w:w="5812" w:type="dxa"/>
            <w:tcBorders>
              <w:top w:val="single" w:sz="4" w:space="0" w:color="auto"/>
              <w:left w:val="single" w:sz="4" w:space="0" w:color="auto"/>
              <w:bottom w:val="single" w:sz="4" w:space="0" w:color="auto"/>
              <w:right w:val="single" w:sz="4" w:space="0" w:color="auto"/>
            </w:tcBorders>
          </w:tcPr>
          <w:p w14:paraId="76ED6DFF" w14:textId="77777777" w:rsidR="004644EE" w:rsidRPr="00D85F56" w:rsidRDefault="004644EE">
            <w:pPr>
              <w:spacing w:after="0" w:line="240" w:lineRule="auto"/>
              <w:rPr>
                <w:rFonts w:ascii="Arial" w:eastAsia="Times New Roman" w:hAnsi="Arial" w:cs="Arial"/>
                <w:bCs/>
                <w:szCs w:val="24"/>
              </w:rPr>
            </w:pPr>
          </w:p>
        </w:tc>
      </w:tr>
      <w:tr w:rsidR="004644EE" w14:paraId="2AC22E94"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15390B10"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Sample Brand/Model/Serial No:</w:t>
            </w:r>
          </w:p>
        </w:tc>
        <w:tc>
          <w:tcPr>
            <w:tcW w:w="5812" w:type="dxa"/>
            <w:tcBorders>
              <w:top w:val="single" w:sz="4" w:space="0" w:color="auto"/>
              <w:left w:val="single" w:sz="4" w:space="0" w:color="auto"/>
              <w:bottom w:val="single" w:sz="4" w:space="0" w:color="auto"/>
              <w:right w:val="single" w:sz="4" w:space="0" w:color="auto"/>
            </w:tcBorders>
          </w:tcPr>
          <w:p w14:paraId="486A22B4" w14:textId="77777777" w:rsidR="004644EE" w:rsidRPr="00D85F56" w:rsidRDefault="004644EE">
            <w:pPr>
              <w:spacing w:after="0" w:line="240" w:lineRule="auto"/>
              <w:rPr>
                <w:rFonts w:ascii="Arial" w:eastAsia="Times New Roman" w:hAnsi="Arial" w:cs="Arial"/>
                <w:bCs/>
                <w:szCs w:val="24"/>
              </w:rPr>
            </w:pPr>
          </w:p>
        </w:tc>
      </w:tr>
      <w:tr w:rsidR="004644EE" w14:paraId="264CD97B"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7681BFC6" w14:textId="77777777" w:rsidR="004644EE" w:rsidRDefault="004644EE">
            <w:pPr>
              <w:spacing w:after="0" w:line="240" w:lineRule="auto"/>
              <w:rPr>
                <w:rFonts w:ascii="Arial" w:eastAsia="Times New Roman" w:hAnsi="Arial" w:cs="Arial"/>
                <w:b/>
                <w:szCs w:val="24"/>
              </w:rPr>
            </w:pPr>
            <w:r>
              <w:rPr>
                <w:rFonts w:ascii="Arial" w:eastAsia="Times New Roman" w:hAnsi="Arial" w:cs="Arial"/>
                <w:b/>
                <w:szCs w:val="24"/>
              </w:rPr>
              <w:t>Carton Number(s):</w:t>
            </w:r>
          </w:p>
        </w:tc>
        <w:tc>
          <w:tcPr>
            <w:tcW w:w="5812" w:type="dxa"/>
            <w:tcBorders>
              <w:top w:val="single" w:sz="4" w:space="0" w:color="auto"/>
              <w:left w:val="single" w:sz="4" w:space="0" w:color="auto"/>
              <w:bottom w:val="single" w:sz="4" w:space="0" w:color="auto"/>
              <w:right w:val="single" w:sz="4" w:space="0" w:color="auto"/>
            </w:tcBorders>
          </w:tcPr>
          <w:p w14:paraId="6AA7113A" w14:textId="77777777" w:rsidR="004644EE" w:rsidRPr="00D85F56" w:rsidRDefault="004644EE">
            <w:pPr>
              <w:spacing w:after="0" w:line="240" w:lineRule="auto"/>
              <w:rPr>
                <w:rFonts w:ascii="Arial" w:eastAsia="Times New Roman" w:hAnsi="Arial" w:cs="Arial"/>
                <w:bCs/>
                <w:szCs w:val="24"/>
              </w:rPr>
            </w:pPr>
          </w:p>
        </w:tc>
      </w:tr>
      <w:tr w:rsidR="004644EE" w14:paraId="4BF23611"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6D3FFD60" w14:textId="77777777" w:rsidR="004644EE" w:rsidRDefault="004644EE">
            <w:pPr>
              <w:spacing w:after="0" w:line="240" w:lineRule="auto"/>
              <w:rPr>
                <w:rFonts w:ascii="Arial" w:eastAsia="Times New Roman" w:hAnsi="Arial" w:cs="Arial"/>
                <w:b/>
                <w:bCs/>
                <w:szCs w:val="24"/>
              </w:rPr>
            </w:pPr>
            <w:r>
              <w:rPr>
                <w:rFonts w:ascii="Arial" w:eastAsia="Times New Roman" w:hAnsi="Arial" w:cs="Arial"/>
                <w:b/>
                <w:szCs w:val="24"/>
              </w:rPr>
              <w:t>Total number of Cartons:</w:t>
            </w:r>
          </w:p>
        </w:tc>
        <w:tc>
          <w:tcPr>
            <w:tcW w:w="5812" w:type="dxa"/>
            <w:tcBorders>
              <w:top w:val="single" w:sz="4" w:space="0" w:color="auto"/>
              <w:left w:val="single" w:sz="4" w:space="0" w:color="auto"/>
              <w:bottom w:val="single" w:sz="4" w:space="0" w:color="auto"/>
              <w:right w:val="single" w:sz="4" w:space="0" w:color="auto"/>
            </w:tcBorders>
          </w:tcPr>
          <w:p w14:paraId="4AE846D5" w14:textId="77777777" w:rsidR="004644EE" w:rsidRPr="00D85F56" w:rsidRDefault="004644EE">
            <w:pPr>
              <w:spacing w:after="0" w:line="240" w:lineRule="auto"/>
              <w:rPr>
                <w:rFonts w:ascii="Arial" w:eastAsia="Times New Roman" w:hAnsi="Arial" w:cs="Arial"/>
                <w:bCs/>
                <w:szCs w:val="24"/>
              </w:rPr>
            </w:pPr>
          </w:p>
        </w:tc>
      </w:tr>
      <w:tr w:rsidR="004644EE" w14:paraId="5E67E366" w14:textId="77777777" w:rsidTr="004644EE">
        <w:tc>
          <w:tcPr>
            <w:tcW w:w="3544" w:type="dxa"/>
            <w:tcBorders>
              <w:top w:val="single" w:sz="4" w:space="0" w:color="auto"/>
              <w:left w:val="single" w:sz="4" w:space="0" w:color="auto"/>
              <w:bottom w:val="single" w:sz="4" w:space="0" w:color="auto"/>
              <w:right w:val="single" w:sz="4" w:space="0" w:color="auto"/>
            </w:tcBorders>
            <w:hideMark/>
          </w:tcPr>
          <w:p w14:paraId="2610F81A" w14:textId="77777777" w:rsidR="004644EE" w:rsidRDefault="004644EE">
            <w:pPr>
              <w:spacing w:after="0" w:line="240" w:lineRule="auto"/>
              <w:rPr>
                <w:rFonts w:ascii="Arial" w:eastAsia="Times New Roman" w:hAnsi="Arial" w:cs="Arial"/>
                <w:b/>
                <w:bCs/>
                <w:szCs w:val="24"/>
              </w:rPr>
            </w:pPr>
            <w:r>
              <w:rPr>
                <w:rFonts w:ascii="Arial" w:eastAsia="Times New Roman" w:hAnsi="Arial" w:cs="Arial"/>
                <w:b/>
                <w:bCs/>
                <w:szCs w:val="24"/>
              </w:rPr>
              <w:t>Total number of Pieces:</w:t>
            </w:r>
          </w:p>
        </w:tc>
        <w:tc>
          <w:tcPr>
            <w:tcW w:w="5812" w:type="dxa"/>
            <w:tcBorders>
              <w:top w:val="single" w:sz="4" w:space="0" w:color="auto"/>
              <w:left w:val="single" w:sz="4" w:space="0" w:color="auto"/>
              <w:bottom w:val="single" w:sz="4" w:space="0" w:color="auto"/>
              <w:right w:val="single" w:sz="4" w:space="0" w:color="auto"/>
            </w:tcBorders>
          </w:tcPr>
          <w:p w14:paraId="740AD3AF" w14:textId="77777777" w:rsidR="004644EE" w:rsidRPr="00D85F56" w:rsidRDefault="004644EE">
            <w:pPr>
              <w:spacing w:after="0" w:line="240" w:lineRule="auto"/>
              <w:rPr>
                <w:rFonts w:ascii="Arial" w:eastAsia="Times New Roman" w:hAnsi="Arial" w:cs="Arial"/>
                <w:bCs/>
                <w:szCs w:val="24"/>
              </w:rPr>
            </w:pPr>
          </w:p>
        </w:tc>
      </w:tr>
    </w:tbl>
    <w:p w14:paraId="528B9F96" w14:textId="77777777" w:rsidR="004644EE" w:rsidRDefault="004644EE" w:rsidP="004644EE">
      <w:pPr>
        <w:spacing w:after="0" w:line="240" w:lineRule="auto"/>
        <w:outlineLvl w:val="3"/>
        <w:rPr>
          <w:rFonts w:ascii="Arial" w:eastAsia="Times New Roman" w:hAnsi="Arial" w:cs="Arial"/>
          <w:b/>
          <w:bCs/>
          <w:lang w:eastAsia="en-GB"/>
        </w:rPr>
      </w:pPr>
    </w:p>
    <w:p w14:paraId="51762E09" w14:textId="77777777" w:rsidR="004644EE" w:rsidRDefault="004644EE" w:rsidP="004644EE">
      <w:pPr>
        <w:spacing w:after="0" w:line="240" w:lineRule="auto"/>
        <w:rPr>
          <w:rFonts w:ascii="Arial" w:eastAsia="Times New Roman" w:hAnsi="Arial" w:cs="Arial"/>
          <w:bCs/>
          <w:lang w:eastAsia="en-GB"/>
        </w:rPr>
      </w:pPr>
      <w:r>
        <w:rPr>
          <w:rFonts w:ascii="Arial" w:eastAsia="Times New Roman" w:hAnsi="Arial" w:cs="Arial"/>
          <w:bCs/>
          <w:lang w:eastAsia="en-GB"/>
        </w:rPr>
        <w:t xml:space="preserve">This authority undertakes regular routine inspections, under the above legislation, of goods imported through Felixstowe Port.  Please accept this letter as formal notification that the following items, for which you are the identified importer, have been sampled and will be assessed against relevant product safety legislation.  </w:t>
      </w:r>
    </w:p>
    <w:p w14:paraId="3DD0E25E" w14:textId="77777777" w:rsidR="004644EE" w:rsidRDefault="004644EE" w:rsidP="004644EE">
      <w:pPr>
        <w:spacing w:after="0" w:line="240" w:lineRule="auto"/>
        <w:outlineLvl w:val="3"/>
        <w:rPr>
          <w:rFonts w:ascii="Arial" w:eastAsia="Times New Roman" w:hAnsi="Arial" w:cs="Arial"/>
          <w:bCs/>
          <w:lang w:eastAsia="en-GB"/>
        </w:rPr>
      </w:pPr>
    </w:p>
    <w:p w14:paraId="1188F47C" w14:textId="77777777" w:rsidR="004644EE" w:rsidRDefault="004644EE" w:rsidP="004644EE">
      <w:pPr>
        <w:spacing w:after="0" w:line="240" w:lineRule="auto"/>
        <w:outlineLvl w:val="3"/>
        <w:rPr>
          <w:rFonts w:ascii="Arial" w:eastAsia="Times New Roman" w:hAnsi="Arial" w:cs="Arial"/>
          <w:bCs/>
          <w:lang w:eastAsia="en-GB"/>
        </w:rPr>
      </w:pPr>
      <w:proofErr w:type="gramStart"/>
      <w:r>
        <w:rPr>
          <w:rFonts w:ascii="Arial" w:eastAsia="Times New Roman" w:hAnsi="Arial" w:cs="Arial"/>
          <w:bCs/>
          <w:lang w:eastAsia="en-GB"/>
        </w:rPr>
        <w:t>On the basis of</w:t>
      </w:r>
      <w:proofErr w:type="gramEnd"/>
      <w:r>
        <w:rPr>
          <w:rFonts w:ascii="Arial" w:eastAsia="Times New Roman" w:hAnsi="Arial" w:cs="Arial"/>
          <w:bCs/>
          <w:lang w:eastAsia="en-GB"/>
        </w:rPr>
        <w:t xml:space="preserve"> an initial risk assessment of the goods, your consignment has been detained at </w:t>
      </w:r>
      <w:r>
        <w:rPr>
          <w:rFonts w:ascii="Arial" w:eastAsia="Times New Roman" w:hAnsi="Arial"/>
          <w:highlight w:val="darkGray"/>
        </w:rPr>
        <w:fldChar w:fldCharType="begin">
          <w:ffData>
            <w:name w:val=""/>
            <w:enabled/>
            <w:calcOnExit w:val="0"/>
            <w:textInput>
              <w:default w:val="[The Port of Felixstowe/name of warehouse]"/>
            </w:textInput>
          </w:ffData>
        </w:fldChar>
      </w:r>
      <w:r>
        <w:rPr>
          <w:rFonts w:ascii="Arial" w:eastAsia="Times New Roman" w:hAnsi="Arial"/>
          <w:highlight w:val="darkGray"/>
        </w:rPr>
        <w:instrText xml:space="preserve"> FORMTEXT </w:instrText>
      </w:r>
      <w:r>
        <w:rPr>
          <w:rFonts w:ascii="Arial" w:eastAsia="Times New Roman" w:hAnsi="Arial"/>
          <w:highlight w:val="darkGray"/>
        </w:rPr>
      </w:r>
      <w:r>
        <w:rPr>
          <w:rFonts w:ascii="Arial" w:eastAsia="Times New Roman" w:hAnsi="Arial"/>
          <w:highlight w:val="darkGray"/>
        </w:rPr>
        <w:fldChar w:fldCharType="separate"/>
      </w:r>
      <w:r>
        <w:rPr>
          <w:rFonts w:ascii="Arial" w:eastAsia="Times New Roman" w:hAnsi="Arial"/>
          <w:noProof/>
          <w:highlight w:val="darkGray"/>
        </w:rPr>
        <w:t>[The Port of Felixstowe/name of warehouse]</w:t>
      </w:r>
      <w:r>
        <w:rPr>
          <w:rFonts w:ascii="Arial" w:eastAsia="Times New Roman" w:hAnsi="Arial"/>
          <w:highlight w:val="darkGray"/>
        </w:rPr>
        <w:fldChar w:fldCharType="end"/>
      </w:r>
      <w:r>
        <w:rPr>
          <w:rFonts w:ascii="Arial" w:eastAsia="Times New Roman" w:hAnsi="Arial" w:cs="Arial"/>
          <w:bCs/>
          <w:lang w:eastAsia="en-GB"/>
        </w:rPr>
        <w:t xml:space="preserve"> pending the outcome of further assessment.</w:t>
      </w:r>
    </w:p>
    <w:p w14:paraId="4E1805B3" w14:textId="77777777" w:rsidR="004644EE" w:rsidRDefault="004644EE" w:rsidP="004644EE">
      <w:pPr>
        <w:spacing w:after="0" w:line="240" w:lineRule="auto"/>
        <w:outlineLvl w:val="3"/>
        <w:rPr>
          <w:rFonts w:ascii="Arial" w:eastAsia="Times New Roman" w:hAnsi="Arial" w:cs="Arial"/>
          <w:bCs/>
          <w:lang w:eastAsia="en-GB"/>
        </w:rPr>
      </w:pPr>
    </w:p>
    <w:p w14:paraId="0A9F76E7" w14:textId="77777777" w:rsidR="004644EE" w:rsidRDefault="004644EE" w:rsidP="004644EE">
      <w:pPr>
        <w:spacing w:after="0" w:line="240" w:lineRule="auto"/>
        <w:rPr>
          <w:rFonts w:ascii="Arial" w:eastAsia="Times New Roman" w:hAnsi="Arial" w:cs="Arial"/>
          <w:bCs/>
          <w:lang w:eastAsia="en-GB"/>
        </w:rPr>
      </w:pPr>
      <w:r>
        <w:rPr>
          <w:rFonts w:ascii="Arial" w:eastAsia="Times New Roman" w:hAnsi="Arial" w:cs="Arial"/>
          <w:bCs/>
          <w:lang w:eastAsia="en-GB"/>
        </w:rPr>
        <w:t xml:space="preserve">The samples will be subject to a further visual assessment and may also be sent to a test laboratory for testing.  We will endeavour to notify you of all results within </w:t>
      </w:r>
      <w:r>
        <w:rPr>
          <w:rFonts w:ascii="Arial" w:eastAsia="Times New Roman" w:hAnsi="Arial" w:cs="Arial"/>
          <w:b/>
          <w:lang w:eastAsia="en-GB"/>
        </w:rPr>
        <w:t>28 working days</w:t>
      </w:r>
      <w:r>
        <w:rPr>
          <w:rFonts w:ascii="Arial" w:eastAsia="Times New Roman" w:hAnsi="Arial" w:cs="Arial"/>
          <w:bCs/>
          <w:lang w:eastAsia="en-GB"/>
        </w:rPr>
        <w:t xml:space="preserve"> from the date of sampling.</w:t>
      </w:r>
    </w:p>
    <w:p w14:paraId="22A12B5A" w14:textId="77777777" w:rsidR="004644EE" w:rsidRDefault="004644EE" w:rsidP="004644EE">
      <w:pPr>
        <w:spacing w:after="0" w:line="240" w:lineRule="auto"/>
        <w:rPr>
          <w:rFonts w:ascii="Arial" w:eastAsia="Times New Roman" w:hAnsi="Arial" w:cs="Arial"/>
          <w:bCs/>
          <w:lang w:eastAsia="en-GB"/>
        </w:rPr>
      </w:pPr>
    </w:p>
    <w:p w14:paraId="1C08CE59" w14:textId="36E3945C" w:rsidR="004644EE" w:rsidRDefault="004644EE" w:rsidP="004644EE">
      <w:pPr>
        <w:spacing w:after="0" w:line="240" w:lineRule="auto"/>
        <w:rPr>
          <w:rFonts w:ascii="Arial" w:eastAsia="Times New Roman" w:hAnsi="Arial" w:cs="Arial"/>
          <w:bCs/>
          <w:lang w:eastAsia="en-GB"/>
        </w:rPr>
      </w:pPr>
      <w:r>
        <w:rPr>
          <w:rFonts w:ascii="Arial" w:eastAsia="Times New Roman" w:hAnsi="Arial" w:cs="Arial"/>
          <w:bCs/>
          <w:lang w:eastAsia="en-GB"/>
        </w:rPr>
        <w:t xml:space="preserve">In the meantime, you may wish to satisfy yourself that all necessary product safety documentation is in place to ensure that your goods can legally be placed on the market.  Only goods that comply with product safety legislation may legally be supplied.  </w:t>
      </w:r>
      <w:r>
        <w:rPr>
          <w:rFonts w:ascii="Arial" w:eastAsia="Times New Roman" w:hAnsi="Arial" w:cs="Arial"/>
          <w:color w:val="000000"/>
          <w:lang w:eastAsia="en-GB"/>
        </w:rPr>
        <w:t>As the identified importer of these goods, you are responsible for ensuring that the goods comply with product safety legislation.</w:t>
      </w:r>
    </w:p>
    <w:p w14:paraId="18E0FE15" w14:textId="77777777" w:rsidR="004644EE" w:rsidRDefault="004644EE" w:rsidP="004644EE">
      <w:pPr>
        <w:tabs>
          <w:tab w:val="left" w:pos="1134"/>
          <w:tab w:val="left" w:pos="2977"/>
          <w:tab w:val="left" w:leader="dot" w:pos="9638"/>
        </w:tabs>
        <w:spacing w:after="0" w:line="240" w:lineRule="auto"/>
        <w:outlineLvl w:val="3"/>
        <w:rPr>
          <w:rFonts w:ascii="Arial" w:eastAsia="Times New Roman" w:hAnsi="Arial" w:cs="Arial"/>
          <w:bCs/>
          <w:lang w:eastAsia="en-GB"/>
        </w:rPr>
      </w:pPr>
    </w:p>
    <w:p w14:paraId="4EEE95E4" w14:textId="77777777" w:rsidR="00D71105" w:rsidRDefault="00D71105" w:rsidP="00D71105">
      <w:pPr>
        <w:spacing w:after="0" w:line="240" w:lineRule="auto"/>
        <w:ind w:right="-82"/>
        <w:rPr>
          <w:rFonts w:ascii="Arial" w:eastAsia="Times New Roman" w:hAnsi="Arial" w:cs="Arial"/>
          <w:b/>
          <w:bCs/>
          <w:color w:val="000000"/>
          <w:lang w:eastAsia="en-GB"/>
        </w:rPr>
      </w:pPr>
      <w:r>
        <w:rPr>
          <w:rFonts w:ascii="Arial" w:eastAsia="Times New Roman" w:hAnsi="Arial" w:cs="Arial"/>
          <w:bCs/>
          <w:lang w:eastAsia="en-GB"/>
        </w:rPr>
        <w:t xml:space="preserve">You may consider it appropriate at this stage to quarantine any existing stocks of this product that you already hold pending the outcome of the assessment/testing. </w:t>
      </w:r>
      <w:bookmarkStart w:id="3" w:name="_Hlk23262935"/>
      <w:r>
        <w:rPr>
          <w:rFonts w:ascii="Arial" w:eastAsia="Times New Roman" w:hAnsi="Arial" w:cs="Arial"/>
          <w:bCs/>
          <w:lang w:eastAsia="en-GB"/>
        </w:rPr>
        <w:t xml:space="preserve"> </w:t>
      </w:r>
      <w:r>
        <w:rPr>
          <w:rFonts w:ascii="Arial" w:eastAsia="Times New Roman" w:hAnsi="Arial" w:cs="Arial"/>
          <w:bCs/>
          <w:color w:val="000000"/>
          <w:lang w:eastAsia="en-GB"/>
        </w:rPr>
        <w:t>It is a criminal offence to supply an unsafe or non-compliant product.</w:t>
      </w:r>
      <w:bookmarkEnd w:id="3"/>
    </w:p>
    <w:p w14:paraId="7130353A" w14:textId="77777777" w:rsidR="004644EE" w:rsidRDefault="004644EE" w:rsidP="004644EE">
      <w:pPr>
        <w:spacing w:after="0" w:line="240" w:lineRule="auto"/>
        <w:outlineLvl w:val="3"/>
        <w:rPr>
          <w:rFonts w:ascii="Arial" w:eastAsia="Times New Roman" w:hAnsi="Arial" w:cs="Arial"/>
          <w:bCs/>
          <w:lang w:eastAsia="en-GB"/>
        </w:rPr>
      </w:pPr>
    </w:p>
    <w:p w14:paraId="6176E48F" w14:textId="7040FB02" w:rsidR="004644EE" w:rsidRDefault="004644EE" w:rsidP="004644EE">
      <w:pPr>
        <w:spacing w:after="0" w:line="240" w:lineRule="auto"/>
        <w:rPr>
          <w:rFonts w:ascii="Arial" w:eastAsia="Times New Roman" w:hAnsi="Arial" w:cs="Arial"/>
        </w:rPr>
      </w:pPr>
      <w:r>
        <w:rPr>
          <w:rFonts w:ascii="Arial" w:eastAsia="Times New Roman" w:hAnsi="Arial" w:cs="Arial"/>
          <w:color w:val="000000"/>
          <w:lang w:eastAsia="en-GB"/>
        </w:rPr>
        <w:t xml:space="preserve">We recommend that you seek advice on achieving compliance with product safety legislation for goods you import from your local Trading Standards Service which can be found at: </w:t>
      </w:r>
      <w:hyperlink r:id="rId12" w:history="1">
        <w:r>
          <w:rPr>
            <w:rStyle w:val="Hyperlink"/>
            <w:rFonts w:ascii="Arial" w:eastAsia="Times New Roman" w:hAnsi="Arial" w:cs="Arial"/>
          </w:rPr>
          <w:t>https://www.tradingstandards.uk/consumers/support-advice</w:t>
        </w:r>
      </w:hyperlink>
      <w:r>
        <w:rPr>
          <w:rFonts w:ascii="Arial" w:eastAsia="Times New Roman" w:hAnsi="Arial" w:cs="Arial"/>
        </w:rPr>
        <w:t xml:space="preserve">.  </w:t>
      </w:r>
    </w:p>
    <w:p w14:paraId="292B30C5" w14:textId="77777777" w:rsidR="004644EE" w:rsidRDefault="004644EE" w:rsidP="004644EE">
      <w:pPr>
        <w:spacing w:after="0" w:line="240" w:lineRule="auto"/>
        <w:rPr>
          <w:rFonts w:ascii="Arial" w:eastAsia="Times New Roman" w:hAnsi="Arial" w:cs="Arial"/>
        </w:rPr>
      </w:pPr>
    </w:p>
    <w:p w14:paraId="78FAC1D7" w14:textId="07EA6DEC" w:rsidR="004644EE" w:rsidRDefault="004644EE" w:rsidP="004644EE">
      <w:pPr>
        <w:spacing w:after="0" w:line="240" w:lineRule="auto"/>
        <w:rPr>
          <w:rFonts w:ascii="Arial" w:eastAsia="Times New Roman" w:hAnsi="Arial" w:cs="Arial"/>
          <w:color w:val="000000"/>
        </w:rPr>
      </w:pPr>
      <w:r>
        <w:rPr>
          <w:rFonts w:ascii="Arial" w:eastAsia="Times New Roman" w:hAnsi="Arial" w:cs="Arial"/>
        </w:rPr>
        <w:t xml:space="preserve">The following website also provides useful advice for businesses on product safety laws: </w:t>
      </w:r>
      <w:hyperlink r:id="rId13" w:history="1">
        <w:r>
          <w:rPr>
            <w:rStyle w:val="Hyperlink"/>
            <w:rFonts w:ascii="Arial" w:eastAsia="Times New Roman" w:hAnsi="Arial"/>
          </w:rPr>
          <w:t>https://www.businesscompanion.info/en/quick-guides/product-safety</w:t>
        </w:r>
      </w:hyperlink>
      <w:r>
        <w:rPr>
          <w:rFonts w:ascii="Arial" w:eastAsia="Times New Roman" w:hAnsi="Arial"/>
          <w:color w:val="000000"/>
        </w:rPr>
        <w:t>.</w:t>
      </w:r>
    </w:p>
    <w:p w14:paraId="46EB51DC" w14:textId="77777777" w:rsidR="004644EE" w:rsidRDefault="004644EE" w:rsidP="004644EE">
      <w:pPr>
        <w:tabs>
          <w:tab w:val="left" w:pos="1134"/>
          <w:tab w:val="left" w:pos="2977"/>
          <w:tab w:val="left" w:leader="dot" w:pos="9638"/>
        </w:tabs>
        <w:spacing w:after="0" w:line="240" w:lineRule="auto"/>
        <w:outlineLvl w:val="3"/>
        <w:rPr>
          <w:rFonts w:ascii="Arial" w:eastAsia="Times New Roman" w:hAnsi="Arial" w:cs="Arial"/>
          <w:bCs/>
          <w:lang w:eastAsia="en-GB"/>
        </w:rPr>
      </w:pPr>
    </w:p>
    <w:p w14:paraId="4CB04F65" w14:textId="77777777" w:rsidR="004644EE" w:rsidRDefault="004644EE" w:rsidP="004644EE">
      <w:pPr>
        <w:tabs>
          <w:tab w:val="left" w:pos="1134"/>
          <w:tab w:val="left" w:pos="2977"/>
          <w:tab w:val="left" w:leader="dot" w:pos="9638"/>
        </w:tabs>
        <w:spacing w:after="0" w:line="240" w:lineRule="auto"/>
        <w:outlineLvl w:val="3"/>
        <w:rPr>
          <w:rFonts w:ascii="Arial" w:eastAsia="Times New Roman" w:hAnsi="Arial" w:cs="Arial"/>
          <w:bCs/>
          <w:lang w:eastAsia="en-GB"/>
        </w:rPr>
      </w:pPr>
      <w:r>
        <w:rPr>
          <w:rFonts w:ascii="Arial" w:eastAsia="Times New Roman" w:hAnsi="Arial" w:cs="Arial"/>
          <w:bCs/>
          <w:lang w:eastAsia="en-GB"/>
        </w:rPr>
        <w:t>Yours faithfully</w:t>
      </w:r>
    </w:p>
    <w:p w14:paraId="22E2B3CE" w14:textId="77777777" w:rsidR="004644EE" w:rsidRDefault="004644EE" w:rsidP="004644EE">
      <w:pPr>
        <w:tabs>
          <w:tab w:val="left" w:pos="1134"/>
          <w:tab w:val="left" w:pos="2977"/>
          <w:tab w:val="left" w:leader="dot" w:pos="9638"/>
        </w:tabs>
        <w:spacing w:after="0" w:line="240" w:lineRule="auto"/>
        <w:outlineLvl w:val="3"/>
        <w:rPr>
          <w:rFonts w:ascii="Arial" w:eastAsia="Times New Roman" w:hAnsi="Arial" w:cs="Arial"/>
          <w:bCs/>
          <w:lang w:eastAsia="en-GB"/>
        </w:rPr>
      </w:pPr>
    </w:p>
    <w:p w14:paraId="6E189EB4" w14:textId="77777777" w:rsidR="004644EE" w:rsidRDefault="004644EE" w:rsidP="004644EE">
      <w:pPr>
        <w:tabs>
          <w:tab w:val="left" w:pos="1134"/>
          <w:tab w:val="left" w:pos="2977"/>
          <w:tab w:val="left" w:leader="dot" w:pos="9638"/>
        </w:tabs>
        <w:spacing w:after="0" w:line="240" w:lineRule="auto"/>
        <w:outlineLvl w:val="3"/>
        <w:rPr>
          <w:rFonts w:ascii="Bradley Hand ITC" w:eastAsia="Times New Roman" w:hAnsi="Bradley Hand ITC" w:cs="Arial"/>
          <w:bCs/>
          <w:lang w:eastAsia="en-GB"/>
        </w:rPr>
      </w:pPr>
    </w:p>
    <w:p w14:paraId="418D5A6C" w14:textId="77777777" w:rsidR="004644EE" w:rsidRDefault="004644EE" w:rsidP="004644EE">
      <w:pPr>
        <w:tabs>
          <w:tab w:val="left" w:pos="1134"/>
          <w:tab w:val="left" w:pos="2977"/>
          <w:tab w:val="left" w:leader="dot" w:pos="9638"/>
        </w:tabs>
        <w:spacing w:after="0" w:line="240" w:lineRule="auto"/>
        <w:outlineLvl w:val="3"/>
        <w:rPr>
          <w:rFonts w:ascii="Arial" w:eastAsia="Times New Roman" w:hAnsi="Arial" w:cs="Arial"/>
          <w:bCs/>
          <w:lang w:eastAsia="en-GB"/>
        </w:rPr>
      </w:pPr>
    </w:p>
    <w:p w14:paraId="66D2C4F6" w14:textId="77777777" w:rsidR="004644EE" w:rsidRPr="0002005E" w:rsidRDefault="004644EE" w:rsidP="004644EE">
      <w:pPr>
        <w:shd w:val="solid" w:color="FFFFFF" w:fill="FFFFFF"/>
        <w:spacing w:after="0" w:line="240" w:lineRule="auto"/>
        <w:rPr>
          <w:rFonts w:ascii="Arial" w:eastAsia="Times New Roman" w:hAnsi="Arial"/>
        </w:rPr>
      </w:pPr>
      <w:r w:rsidRPr="0002005E">
        <w:rPr>
          <w:rFonts w:ascii="Arial" w:eastAsia="Times New Roman" w:hAnsi="Arial"/>
        </w:rPr>
        <w:fldChar w:fldCharType="begin"/>
      </w:r>
      <w:r w:rsidRPr="0002005E">
        <w:rPr>
          <w:rFonts w:ascii="Arial" w:eastAsia="Times New Roman" w:hAnsi="Arial"/>
        </w:rPr>
        <w:instrText xml:space="preserve"> MERGEFIELD OFFICERDESC \*CHARFORMAT </w:instrText>
      </w:r>
      <w:r w:rsidRPr="0002005E">
        <w:rPr>
          <w:rFonts w:ascii="Arial" w:eastAsia="Times New Roman" w:hAnsi="Arial"/>
        </w:rPr>
        <w:fldChar w:fldCharType="separate"/>
      </w:r>
      <w:r w:rsidRPr="0002005E">
        <w:rPr>
          <w:rFonts w:ascii="Arial" w:eastAsia="Times New Roman" w:hAnsi="Arial"/>
          <w:noProof/>
        </w:rPr>
        <w:t>«OFFICERDESC»</w:t>
      </w:r>
      <w:r w:rsidRPr="0002005E">
        <w:rPr>
          <w:rFonts w:ascii="Arial" w:eastAsia="Times New Roman" w:hAnsi="Arial"/>
        </w:rPr>
        <w:fldChar w:fldCharType="end"/>
      </w:r>
    </w:p>
    <w:p w14:paraId="3EDB0881" w14:textId="77777777" w:rsidR="004644EE" w:rsidRDefault="004644EE" w:rsidP="004644EE">
      <w:pPr>
        <w:tabs>
          <w:tab w:val="left" w:pos="1134"/>
          <w:tab w:val="left" w:pos="2977"/>
          <w:tab w:val="left" w:leader="dot" w:pos="9638"/>
        </w:tabs>
        <w:spacing w:after="0" w:line="240" w:lineRule="auto"/>
        <w:outlineLvl w:val="3"/>
        <w:rPr>
          <w:rFonts w:ascii="Arial" w:eastAsia="Times New Roman" w:hAnsi="Arial" w:cs="Arial"/>
          <w:bCs/>
          <w:lang w:eastAsia="en-GB"/>
        </w:rPr>
      </w:pPr>
      <w:r>
        <w:rPr>
          <w:rFonts w:ascii="Arial" w:eastAsia="Times New Roman" w:hAnsi="Arial" w:cs="Arial"/>
          <w:bCs/>
          <w:lang w:eastAsia="en-GB"/>
        </w:rPr>
        <w:t>Import Surveillance Officer</w:t>
      </w:r>
    </w:p>
    <w:p w14:paraId="59F471D7" w14:textId="4865BD31" w:rsidR="008B25B9" w:rsidRPr="004644EE" w:rsidRDefault="004644EE" w:rsidP="004644EE">
      <w:pPr>
        <w:keepLines/>
        <w:spacing w:after="0" w:line="240" w:lineRule="auto"/>
        <w:rPr>
          <w:rFonts w:ascii="Arial" w:eastAsia="Times New Roman" w:hAnsi="Arial" w:cs="Arial"/>
          <w:bCs/>
          <w:lang w:eastAsia="en-GB"/>
        </w:rPr>
      </w:pPr>
      <w:r>
        <w:rPr>
          <w:rFonts w:ascii="Arial" w:eastAsia="Times New Roman" w:hAnsi="Arial" w:cs="Arial"/>
          <w:bCs/>
          <w:lang w:eastAsia="en-GB"/>
        </w:rPr>
        <w:t>Suffolk Trading Standards Imports Team</w:t>
      </w:r>
    </w:p>
    <w:sectPr w:rsidR="008B25B9" w:rsidRPr="004644EE" w:rsidSect="004644EE">
      <w:footerReference w:type="defaul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B2CC" w14:textId="77777777" w:rsidR="00BA3650" w:rsidRDefault="00BA3650" w:rsidP="004644EE">
      <w:pPr>
        <w:spacing w:after="0" w:line="240" w:lineRule="auto"/>
      </w:pPr>
      <w:r>
        <w:separator/>
      </w:r>
    </w:p>
  </w:endnote>
  <w:endnote w:type="continuationSeparator" w:id="0">
    <w:p w14:paraId="6171E254" w14:textId="77777777" w:rsidR="00BA3650" w:rsidRDefault="00BA3650" w:rsidP="0046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37968"/>
      <w:docPartObj>
        <w:docPartGallery w:val="Page Numbers (Bottom of Page)"/>
        <w:docPartUnique/>
      </w:docPartObj>
    </w:sdtPr>
    <w:sdtEndPr>
      <w:rPr>
        <w:rFonts w:ascii="Arial" w:hAnsi="Arial" w:cs="Arial"/>
        <w:noProof/>
        <w:sz w:val="20"/>
        <w:szCs w:val="20"/>
      </w:rPr>
    </w:sdtEndPr>
    <w:sdtContent>
      <w:p w14:paraId="37C72B44" w14:textId="11C33489" w:rsidR="004644EE" w:rsidRPr="004644EE" w:rsidRDefault="004644EE" w:rsidP="004644EE">
        <w:pPr>
          <w:pStyle w:val="Footer"/>
          <w:jc w:val="right"/>
          <w:rPr>
            <w:rFonts w:ascii="Arial" w:hAnsi="Arial" w:cs="Arial"/>
            <w:sz w:val="20"/>
            <w:szCs w:val="20"/>
          </w:rPr>
        </w:pPr>
        <w:r w:rsidRPr="004644EE">
          <w:rPr>
            <w:rFonts w:ascii="Arial" w:hAnsi="Arial" w:cs="Arial"/>
            <w:sz w:val="20"/>
            <w:szCs w:val="20"/>
          </w:rPr>
          <w:fldChar w:fldCharType="begin"/>
        </w:r>
        <w:r w:rsidRPr="004644EE">
          <w:rPr>
            <w:rFonts w:ascii="Arial" w:hAnsi="Arial" w:cs="Arial"/>
            <w:sz w:val="20"/>
            <w:szCs w:val="20"/>
          </w:rPr>
          <w:instrText xml:space="preserve"> PAGE   \* MERGEFORMAT </w:instrText>
        </w:r>
        <w:r w:rsidRPr="004644EE">
          <w:rPr>
            <w:rFonts w:ascii="Arial" w:hAnsi="Arial" w:cs="Arial"/>
            <w:sz w:val="20"/>
            <w:szCs w:val="20"/>
          </w:rPr>
          <w:fldChar w:fldCharType="separate"/>
        </w:r>
        <w:r w:rsidRPr="004644EE">
          <w:rPr>
            <w:rFonts w:ascii="Arial" w:hAnsi="Arial" w:cs="Arial"/>
            <w:noProof/>
            <w:sz w:val="20"/>
            <w:szCs w:val="20"/>
          </w:rPr>
          <w:t>2</w:t>
        </w:r>
        <w:r w:rsidRPr="004644EE">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89ED" w14:textId="77777777" w:rsidR="004644EE" w:rsidRDefault="004644EE" w:rsidP="004644EE">
    <w:pPr>
      <w:pStyle w:val="Footer"/>
      <w:jc w:val="center"/>
      <w:rPr>
        <w:rFonts w:ascii="Arial" w:eastAsiaTheme="minorHAnsi" w:hAnsi="Arial" w:cs="Arial"/>
      </w:rPr>
    </w:pPr>
  </w:p>
  <w:p w14:paraId="67AF33AE" w14:textId="77777777" w:rsidR="004644EE" w:rsidRDefault="004644EE" w:rsidP="004644EE">
    <w:pPr>
      <w:pStyle w:val="Footer"/>
      <w:jc w:val="center"/>
      <w:rPr>
        <w:rFonts w:ascii="Arial" w:hAnsi="Arial" w:cs="Arial"/>
        <w:sz w:val="20"/>
        <w:szCs w:val="20"/>
      </w:rPr>
    </w:pPr>
    <w:r>
      <w:rPr>
        <w:rFonts w:ascii="Arial" w:hAnsi="Arial" w:cs="Arial"/>
        <w:sz w:val="20"/>
        <w:szCs w:val="20"/>
      </w:rPr>
      <w:t xml:space="preserve">Suffolk Trading Standards, Landmark House, 4 Egerton Road, </w:t>
    </w:r>
    <w:proofErr w:type="spellStart"/>
    <w:proofErr w:type="gramStart"/>
    <w:r>
      <w:rPr>
        <w:rFonts w:ascii="Arial" w:hAnsi="Arial" w:cs="Arial"/>
        <w:sz w:val="20"/>
        <w:szCs w:val="20"/>
      </w:rPr>
      <w:t>Ipswich,Suffolk</w:t>
    </w:r>
    <w:proofErr w:type="spellEnd"/>
    <w:proofErr w:type="gramEnd"/>
    <w:r>
      <w:rPr>
        <w:rFonts w:ascii="Arial" w:hAnsi="Arial" w:cs="Arial"/>
        <w:sz w:val="20"/>
        <w:szCs w:val="20"/>
      </w:rPr>
      <w:t>, IP1 5PF</w:t>
    </w:r>
  </w:p>
  <w:p w14:paraId="475E95FE" w14:textId="77777777" w:rsidR="004644EE" w:rsidRDefault="00780FF8" w:rsidP="004644EE">
    <w:pPr>
      <w:pStyle w:val="Footer"/>
      <w:tabs>
        <w:tab w:val="center" w:pos="4253"/>
      </w:tabs>
      <w:jc w:val="center"/>
      <w:rPr>
        <w:rFonts w:ascii="Arial" w:hAnsi="Arial" w:cs="Arial"/>
        <w:sz w:val="20"/>
        <w:szCs w:val="20"/>
      </w:rPr>
    </w:pPr>
    <w:hyperlink r:id="rId1" w:history="1">
      <w:r w:rsidR="004644EE">
        <w:rPr>
          <w:rStyle w:val="Hyperlink"/>
          <w:rFonts w:ascii="Arial" w:hAnsi="Arial" w:cs="Arial"/>
          <w:sz w:val="20"/>
        </w:rPr>
        <w:t>www.suffolk.gov.uk</w:t>
      </w:r>
    </w:hyperlink>
  </w:p>
  <w:p w14:paraId="12AD0DD0" w14:textId="77777777" w:rsidR="004644EE" w:rsidRDefault="004644EE" w:rsidP="004644EE">
    <w:pPr>
      <w:pStyle w:val="Footer"/>
      <w:jc w:val="center"/>
      <w:rPr>
        <w:rFonts w:ascii="Arial" w:hAnsi="Arial" w:cs="Arial"/>
        <w:sz w:val="20"/>
        <w:szCs w:val="20"/>
      </w:rPr>
    </w:pPr>
  </w:p>
  <w:p w14:paraId="7AD921A7" w14:textId="179B3A8D" w:rsidR="004644EE" w:rsidRPr="004644EE" w:rsidRDefault="004644EE" w:rsidP="004644EE">
    <w:pPr>
      <w:pStyle w:val="Footer"/>
      <w:tabs>
        <w:tab w:val="clear" w:pos="4513"/>
        <w:tab w:val="center" w:pos="4819"/>
      </w:tabs>
      <w:rPr>
        <w:rFonts w:ascii="Arial" w:hAnsi="Arial" w:cs="Arial"/>
        <w:b/>
      </w:rPr>
    </w:pPr>
    <w:r>
      <w:rPr>
        <w:rFonts w:ascii="Arial" w:hAnsi="Arial" w:cs="Arial"/>
        <w:b/>
      </w:rPr>
      <w:tab/>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7B10" w14:textId="77777777" w:rsidR="00BA3650" w:rsidRDefault="00BA3650" w:rsidP="004644EE">
      <w:pPr>
        <w:spacing w:after="0" w:line="240" w:lineRule="auto"/>
      </w:pPr>
      <w:r>
        <w:separator/>
      </w:r>
    </w:p>
  </w:footnote>
  <w:footnote w:type="continuationSeparator" w:id="0">
    <w:p w14:paraId="79B794CE" w14:textId="77777777" w:rsidR="00BA3650" w:rsidRDefault="00BA3650" w:rsidP="00464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E0"/>
    <w:rsid w:val="000164FD"/>
    <w:rsid w:val="0002005E"/>
    <w:rsid w:val="0004288D"/>
    <w:rsid w:val="000F625C"/>
    <w:rsid w:val="00295EFD"/>
    <w:rsid w:val="00362639"/>
    <w:rsid w:val="003B3299"/>
    <w:rsid w:val="004644EE"/>
    <w:rsid w:val="00491C73"/>
    <w:rsid w:val="004D57B3"/>
    <w:rsid w:val="006924B9"/>
    <w:rsid w:val="00780FF8"/>
    <w:rsid w:val="007F355F"/>
    <w:rsid w:val="008541EF"/>
    <w:rsid w:val="00876F37"/>
    <w:rsid w:val="008B25B9"/>
    <w:rsid w:val="00920008"/>
    <w:rsid w:val="00AA7953"/>
    <w:rsid w:val="00BA3650"/>
    <w:rsid w:val="00BA5BD1"/>
    <w:rsid w:val="00C01D77"/>
    <w:rsid w:val="00D71105"/>
    <w:rsid w:val="00D73D26"/>
    <w:rsid w:val="00D85F56"/>
    <w:rsid w:val="00ED0C8A"/>
    <w:rsid w:val="00FB50E0"/>
    <w:rsid w:val="00FE654C"/>
    <w:rsid w:val="163928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92C63"/>
  <w15:chartTrackingRefBased/>
  <w15:docId w15:val="{84A16169-6AF5-41C1-BF23-8BA5321D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E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644EE"/>
    <w:rPr>
      <w:color w:val="0000FF"/>
      <w:u w:val="single"/>
    </w:rPr>
  </w:style>
  <w:style w:type="paragraph" w:styleId="Header">
    <w:name w:val="header"/>
    <w:basedOn w:val="Normal"/>
    <w:link w:val="HeaderChar"/>
    <w:uiPriority w:val="99"/>
    <w:unhideWhenUsed/>
    <w:rsid w:val="00464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4EE"/>
    <w:rPr>
      <w:rFonts w:ascii="Calibri" w:eastAsia="Calibri" w:hAnsi="Calibri" w:cs="Times New Roman"/>
    </w:rPr>
  </w:style>
  <w:style w:type="paragraph" w:styleId="Footer">
    <w:name w:val="footer"/>
    <w:basedOn w:val="Normal"/>
    <w:link w:val="FooterChar"/>
    <w:uiPriority w:val="99"/>
    <w:unhideWhenUsed/>
    <w:rsid w:val="00464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4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6225">
      <w:bodyDiv w:val="1"/>
      <w:marLeft w:val="0"/>
      <w:marRight w:val="0"/>
      <w:marTop w:val="0"/>
      <w:marBottom w:val="0"/>
      <w:divBdr>
        <w:top w:val="none" w:sz="0" w:space="0" w:color="auto"/>
        <w:left w:val="none" w:sz="0" w:space="0" w:color="auto"/>
        <w:bottom w:val="none" w:sz="0" w:space="0" w:color="auto"/>
        <w:right w:val="none" w:sz="0" w:space="0" w:color="auto"/>
      </w:divBdr>
    </w:div>
    <w:div w:id="452944394">
      <w:bodyDiv w:val="1"/>
      <w:marLeft w:val="0"/>
      <w:marRight w:val="0"/>
      <w:marTop w:val="0"/>
      <w:marBottom w:val="0"/>
      <w:divBdr>
        <w:top w:val="none" w:sz="0" w:space="0" w:color="auto"/>
        <w:left w:val="none" w:sz="0" w:space="0" w:color="auto"/>
        <w:bottom w:val="none" w:sz="0" w:space="0" w:color="auto"/>
        <w:right w:val="none" w:sz="0" w:space="0" w:color="auto"/>
      </w:divBdr>
    </w:div>
    <w:div w:id="1444376753">
      <w:bodyDiv w:val="1"/>
      <w:marLeft w:val="0"/>
      <w:marRight w:val="0"/>
      <w:marTop w:val="0"/>
      <w:marBottom w:val="0"/>
      <w:divBdr>
        <w:top w:val="none" w:sz="0" w:space="0" w:color="auto"/>
        <w:left w:val="none" w:sz="0" w:space="0" w:color="auto"/>
        <w:bottom w:val="none" w:sz="0" w:space="0" w:color="auto"/>
        <w:right w:val="none" w:sz="0" w:space="0" w:color="auto"/>
      </w:divBdr>
    </w:div>
    <w:div w:id="201112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sinesscompanion.info/en/quick-guides/product-safe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dingstandards.uk/consumers/support-ad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mports@suffolk.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2021-09-30T15:03:27+00:00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CQ7C7EK6CYH2-1737246667-1163853</_dlc_DocId>
    <_dlc_DocIdUrl xmlns="f5306899-96aa-46e9-8b25-112cc89a50d9">
      <Url>https://beisgov.sharepoint.com/sites/beis2/169/_layouts/15/DocIdRedir.aspx?ID=CQ7C7EK6CYH2-1737246667-1163853</Url>
      <Description>CQ7C7EK6CYH2-1737246667-1163853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E2AB1-B516-46AB-ADEB-56C67C8BFACB}">
  <ds:schemaRefs>
    <ds:schemaRef ds:uri="http://purl.org/dc/terms/"/>
    <ds:schemaRef ds:uri="f5306899-96aa-46e9-8b25-112cc89a50d9"/>
    <ds:schemaRef ds:uri="b413c3fd-5a3b-4239-b985-69032e371c04"/>
    <ds:schemaRef ds:uri="e2c619e3-ad9d-4880-a758-ee807ee98c86"/>
    <ds:schemaRef ds:uri="http://purl.org/dc/dcmitype/"/>
    <ds:schemaRef ds:uri="a172083e-e40c-4314-b43a-827352a1ed2c"/>
    <ds:schemaRef ds:uri="b67a7830-db79-4a49-bf27-2aff92a2201a"/>
    <ds:schemaRef ds:uri="http://schemas.microsoft.com/sharepoint/v3"/>
    <ds:schemaRef ds:uri="c0e5669f-1bcb-499c-94e0-3ccb733d3d13"/>
    <ds:schemaRef ds:uri="9c798d17-9b34-4d12-9f79-aaa3438e9fc9"/>
    <ds:schemaRef ds:uri="http://schemas.microsoft.com/sharepoint/v4"/>
    <ds:schemaRef ds:uri="http://schemas.microsoft.com/office/2006/metadata/properties"/>
    <ds:schemaRef ds:uri="c963a4c1-1bb4-49f2-a011-9c776a7eed2a"/>
    <ds:schemaRef ds:uri="http://schemas.microsoft.com/office/infopath/2007/PartnerControls"/>
    <ds:schemaRef ds:uri="http://schemas.openxmlformats.org/package/2006/metadata/core-properties"/>
    <ds:schemaRef ds:uri="aaacb922-5235-4a66-b188-303b9b46fbd7"/>
    <ds:schemaRef ds:uri="http://www.w3.org/XML/1998/namespace"/>
    <ds:schemaRef ds:uri="http://purl.org/dc/elements/1.1/"/>
    <ds:schemaRef ds:uri="a8f60570-4bd3-4f2b-950b-a996de8ab151"/>
    <ds:schemaRef ds:uri="http://schemas.microsoft.com/office/2006/documentManagement/types"/>
  </ds:schemaRefs>
</ds:datastoreItem>
</file>

<file path=customXml/itemProps2.xml><?xml version="1.0" encoding="utf-8"?>
<ds:datastoreItem xmlns:ds="http://schemas.openxmlformats.org/officeDocument/2006/customXml" ds:itemID="{63853F14-3B09-467F-8939-8BB9D9B9C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e2c619e3-ad9d-4880-a758-ee807ee98c86"/>
    <ds:schemaRef ds:uri="9c798d17-9b34-4d12-9f79-aaa3438e9fc9"/>
    <ds:schemaRef ds:uri="http://schemas.microsoft.com/sharepoint/v4"/>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D8C3F-3E4A-421E-B54E-B85CFC728AAE}">
  <ds:schemaRefs>
    <ds:schemaRef ds:uri="http://schemas.microsoft.com/sharepoint/events"/>
  </ds:schemaRefs>
</ds:datastoreItem>
</file>

<file path=customXml/itemProps4.xml><?xml version="1.0" encoding="utf-8"?>
<ds:datastoreItem xmlns:ds="http://schemas.openxmlformats.org/officeDocument/2006/customXml" ds:itemID="{EFCFA486-DB7B-4727-BE75-FAC36BFDC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Leathers</dc:creator>
  <cp:keywords/>
  <dc:description/>
  <cp:lastModifiedBy>Howard, Lynne (Office for Product Safety and Standards)</cp:lastModifiedBy>
  <cp:revision>4</cp:revision>
  <dcterms:created xsi:type="dcterms:W3CDTF">2021-10-15T09:37:00Z</dcterms:created>
  <dcterms:modified xsi:type="dcterms:W3CDTF">2021-10-15T09:45:00Z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0x0101000ACF4B17C1E2574888FF7A066FE5C566</vt:lpwstr>
  </property>
  <property fmtid="{D5CDD505-2E9C-101B-9397-08002B2CF9AE}" pid="3" name="Business Unit">
    <vt:lpwstr>106;#Borders|37163cf5-b706-4a3b-9d03-37ef6b7ce243</vt:lpwstr>
  </property>
  <property fmtid="{D5CDD505-2E9C-101B-9397-08002B2CF9AE}" pid="4" name="_dlc_DocIdItemGuid">
    <vt:lpwstr>178d8d88-07f5-49ca-87b7-0ebe02fc4c7e</vt:lpwstr>
  </property>
  <property fmtid="{D5CDD505-2E9C-101B-9397-08002B2CF9AE}" pid="5" name="MSIP_Label_ba62f585-b40f-4ab9-bafe-39150f03d124_Enabled">
    <vt:lpwstr>true</vt:lpwstr>
  </property>
  <property fmtid="{D5CDD505-2E9C-101B-9397-08002B2CF9AE}" pid="6" name="MSIP_Label_ba62f585-b40f-4ab9-bafe-39150f03d124_SetDate">
    <vt:lpwstr>2021-10-15T09:37:36Z</vt:lpwstr>
  </property>
  <property fmtid="{D5CDD505-2E9C-101B-9397-08002B2CF9AE}" pid="7" name="MSIP_Label_ba62f585-b40f-4ab9-bafe-39150f03d124_Method">
    <vt:lpwstr>Privileged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698dacf3-bfe7-4616-a085-f4319bb9b23b</vt:lpwstr>
  </property>
  <property fmtid="{D5CDD505-2E9C-101B-9397-08002B2CF9AE}" pid="11" name="MSIP_Label_ba62f585-b40f-4ab9-bafe-39150f03d124_ContentBits">
    <vt:lpwstr>0</vt:lpwstr>
  </property>
</Properties>
</file>